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384CB" w14:textId="77777777" w:rsidR="00F12E2A" w:rsidRPr="003310F9" w:rsidRDefault="00F12E2A" w:rsidP="00F12E2A">
      <w:pPr>
        <w:jc w:val="center"/>
        <w:rPr>
          <w:b/>
          <w:sz w:val="32"/>
          <w:szCs w:val="32"/>
          <w:lang w:val="en-US"/>
        </w:rPr>
      </w:pPr>
      <w:bookmarkStart w:id="0" w:name="_GoBack"/>
      <w:bookmarkEnd w:id="0"/>
      <w:r w:rsidRPr="003310F9">
        <w:rPr>
          <w:b/>
          <w:sz w:val="32"/>
          <w:szCs w:val="32"/>
          <w:lang w:val="en-US"/>
        </w:rPr>
        <w:t>Declaration on the Rights of Persons Belonging to National or Ethnic, Religious and Linguistic Minorities</w:t>
      </w:r>
    </w:p>
    <w:p w14:paraId="282A6259" w14:textId="77777777" w:rsidR="003310F9" w:rsidRPr="003310F9" w:rsidRDefault="003310F9" w:rsidP="00F12E2A">
      <w:pPr>
        <w:jc w:val="center"/>
        <w:rPr>
          <w:b/>
          <w:sz w:val="32"/>
          <w:szCs w:val="32"/>
          <w:lang w:val="en-US"/>
        </w:rPr>
      </w:pPr>
    </w:p>
    <w:p w14:paraId="7D0BBAE2" w14:textId="77777777" w:rsidR="00F12E2A" w:rsidRPr="003310F9" w:rsidRDefault="00F12E2A" w:rsidP="00F12E2A">
      <w:pPr>
        <w:jc w:val="center"/>
        <w:rPr>
          <w:color w:val="262626"/>
          <w:sz w:val="28"/>
          <w:szCs w:val="28"/>
          <w:lang w:val="en-US"/>
        </w:rPr>
      </w:pPr>
      <w:r w:rsidRPr="003310F9">
        <w:rPr>
          <w:color w:val="262626"/>
          <w:sz w:val="28"/>
          <w:szCs w:val="28"/>
          <w:lang w:val="en-US"/>
        </w:rPr>
        <w:t>Adopted by General Assembly resolution 47/135 of 18 December 1992</w:t>
      </w:r>
    </w:p>
    <w:p w14:paraId="460D660A" w14:textId="77777777" w:rsidR="00F12E2A" w:rsidRPr="003310F9" w:rsidRDefault="00F12E2A" w:rsidP="00F12E2A">
      <w:pPr>
        <w:rPr>
          <w:rStyle w:val="a3"/>
          <w:rFonts w:ascii="Verdana" w:hAnsi="Verdana"/>
          <w:color w:val="000000"/>
          <w:sz w:val="19"/>
          <w:szCs w:val="19"/>
          <w:lang w:val="en-US"/>
        </w:rPr>
      </w:pPr>
    </w:p>
    <w:p w14:paraId="0B1063E1" w14:textId="77777777" w:rsidR="00F12E2A" w:rsidRPr="00DD5905" w:rsidRDefault="00F12E2A" w:rsidP="003310F9">
      <w:pPr>
        <w:ind w:firstLine="708"/>
        <w:jc w:val="both"/>
        <w:rPr>
          <w:i/>
          <w:color w:val="000000"/>
          <w:sz w:val="28"/>
          <w:szCs w:val="28"/>
          <w:lang w:val="en-US"/>
        </w:rPr>
      </w:pPr>
      <w:r w:rsidRPr="003310F9">
        <w:rPr>
          <w:rStyle w:val="a3"/>
          <w:i/>
          <w:color w:val="000000"/>
          <w:sz w:val="28"/>
          <w:szCs w:val="28"/>
          <w:lang w:val="en-US"/>
        </w:rPr>
        <w:t>Article 1</w:t>
      </w:r>
      <w:r>
        <w:rPr>
          <w:rStyle w:val="a3"/>
          <w:i/>
          <w:color w:val="000000"/>
          <w:sz w:val="28"/>
          <w:szCs w:val="28"/>
          <w:lang w:val="en-US"/>
        </w:rPr>
        <w:t>.</w:t>
      </w:r>
    </w:p>
    <w:p w14:paraId="0ED464D7" w14:textId="77777777" w:rsidR="00F12E2A" w:rsidRPr="003310F9" w:rsidRDefault="00F12E2A" w:rsidP="003310F9">
      <w:pPr>
        <w:ind w:firstLine="708"/>
        <w:jc w:val="both"/>
        <w:rPr>
          <w:color w:val="000000"/>
          <w:sz w:val="28"/>
          <w:szCs w:val="28"/>
          <w:lang w:val="en-US"/>
        </w:rPr>
      </w:pPr>
      <w:r w:rsidRPr="003310F9">
        <w:rPr>
          <w:color w:val="000000"/>
          <w:sz w:val="28"/>
          <w:szCs w:val="28"/>
          <w:lang w:val="en-US"/>
        </w:rPr>
        <w:t>1. States shall protect the existence and the national or ethnic, cultural, religious and linguistic identity of minorities within their respective territories and shall encourage conditions for the promotion of that identity.</w:t>
      </w:r>
    </w:p>
    <w:p w14:paraId="052D4521" w14:textId="77777777" w:rsidR="00F12E2A" w:rsidRPr="003310F9" w:rsidRDefault="00F12E2A" w:rsidP="003310F9">
      <w:pPr>
        <w:ind w:firstLine="708"/>
        <w:jc w:val="both"/>
        <w:rPr>
          <w:color w:val="000000"/>
          <w:sz w:val="28"/>
          <w:szCs w:val="28"/>
          <w:lang w:val="en-US"/>
        </w:rPr>
      </w:pPr>
      <w:r w:rsidRPr="003310F9">
        <w:rPr>
          <w:color w:val="000000"/>
          <w:sz w:val="28"/>
          <w:szCs w:val="28"/>
          <w:lang w:val="en-US"/>
        </w:rPr>
        <w:t>2. States shall adopt appropriate legislative and other measures to achieve those ends.</w:t>
      </w:r>
    </w:p>
    <w:p w14:paraId="34C1BF3B" w14:textId="77777777" w:rsidR="003310F9" w:rsidRDefault="003310F9" w:rsidP="003310F9">
      <w:pPr>
        <w:ind w:firstLine="708"/>
        <w:jc w:val="both"/>
        <w:rPr>
          <w:rStyle w:val="a3"/>
          <w:i/>
          <w:color w:val="000000"/>
          <w:sz w:val="28"/>
          <w:szCs w:val="28"/>
          <w:lang w:val="en-US"/>
        </w:rPr>
      </w:pPr>
    </w:p>
    <w:p w14:paraId="07D215C6" w14:textId="77777777" w:rsidR="00F12E2A" w:rsidRPr="00DD5905" w:rsidRDefault="00F12E2A" w:rsidP="003310F9">
      <w:pPr>
        <w:ind w:firstLine="708"/>
        <w:jc w:val="both"/>
        <w:rPr>
          <w:i/>
          <w:color w:val="000000"/>
          <w:sz w:val="28"/>
          <w:szCs w:val="28"/>
          <w:lang w:val="en-US"/>
        </w:rPr>
      </w:pPr>
      <w:r w:rsidRPr="003310F9">
        <w:rPr>
          <w:rStyle w:val="a3"/>
          <w:i/>
          <w:color w:val="000000"/>
          <w:sz w:val="28"/>
          <w:szCs w:val="28"/>
          <w:lang w:val="en-US"/>
        </w:rPr>
        <w:t>Article 5</w:t>
      </w:r>
      <w:r>
        <w:rPr>
          <w:rStyle w:val="a3"/>
          <w:i/>
          <w:color w:val="000000"/>
          <w:sz w:val="28"/>
          <w:szCs w:val="28"/>
          <w:lang w:val="en-US"/>
        </w:rPr>
        <w:t>.</w:t>
      </w:r>
    </w:p>
    <w:p w14:paraId="219A1084" w14:textId="77777777" w:rsidR="00F12E2A" w:rsidRPr="003310F9" w:rsidRDefault="00F12E2A" w:rsidP="003310F9">
      <w:pPr>
        <w:ind w:firstLine="708"/>
        <w:jc w:val="both"/>
        <w:rPr>
          <w:color w:val="000000"/>
          <w:sz w:val="28"/>
          <w:szCs w:val="28"/>
          <w:lang w:val="en-US"/>
        </w:rPr>
      </w:pPr>
      <w:r w:rsidRPr="003310F9">
        <w:rPr>
          <w:color w:val="000000"/>
          <w:sz w:val="28"/>
          <w:szCs w:val="28"/>
          <w:lang w:val="en-US"/>
        </w:rPr>
        <w:t xml:space="preserve">National policies and </w:t>
      </w:r>
      <w:proofErr w:type="spellStart"/>
      <w:r w:rsidRPr="003310F9">
        <w:rPr>
          <w:color w:val="000000"/>
          <w:sz w:val="28"/>
          <w:szCs w:val="28"/>
          <w:lang w:val="en-US"/>
        </w:rPr>
        <w:t>programmes</w:t>
      </w:r>
      <w:proofErr w:type="spellEnd"/>
      <w:r w:rsidRPr="003310F9">
        <w:rPr>
          <w:color w:val="000000"/>
          <w:sz w:val="28"/>
          <w:szCs w:val="28"/>
          <w:lang w:val="en-US"/>
        </w:rPr>
        <w:t xml:space="preserve"> shall be planned and implemented with due regard for the legitimate interests of persons belonging to minorities.</w:t>
      </w:r>
    </w:p>
    <w:p w14:paraId="2E786BA6" w14:textId="77777777" w:rsidR="00F12E2A" w:rsidRPr="00DD5905" w:rsidRDefault="00F12E2A" w:rsidP="003310F9">
      <w:pPr>
        <w:ind w:firstLine="708"/>
        <w:jc w:val="both"/>
        <w:rPr>
          <w:sz w:val="28"/>
          <w:szCs w:val="28"/>
        </w:rPr>
      </w:pPr>
      <w:r w:rsidRPr="00DD5905">
        <w:rPr>
          <w:sz w:val="28"/>
          <w:szCs w:val="28"/>
        </w:rPr>
        <w:t>(…)</w:t>
      </w:r>
    </w:p>
    <w:p w14:paraId="5CC69505" w14:textId="77777777" w:rsidR="0007473C" w:rsidRDefault="0007473C" w:rsidP="003310F9">
      <w:pPr>
        <w:jc w:val="both"/>
      </w:pPr>
    </w:p>
    <w:sectPr w:rsidR="00074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88"/>
    <w:rsid w:val="0007473C"/>
    <w:rsid w:val="00100535"/>
    <w:rsid w:val="003310F9"/>
    <w:rsid w:val="008E2888"/>
    <w:rsid w:val="00F12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5BF1"/>
  <w15:chartTrackingRefBased/>
  <w15:docId w15:val="{CD85776C-028D-4FEF-B7E1-A0F503BB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12E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2E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Равшан Б. Бурхонов</cp:lastModifiedBy>
  <cp:revision>2</cp:revision>
  <dcterms:created xsi:type="dcterms:W3CDTF">2024-03-05T06:48:00Z</dcterms:created>
  <dcterms:modified xsi:type="dcterms:W3CDTF">2024-03-05T06:48:00Z</dcterms:modified>
</cp:coreProperties>
</file>