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C549D" w14:textId="77777777" w:rsidR="003F4558" w:rsidRDefault="003F4558" w:rsidP="003F4558">
      <w:pPr>
        <w:spacing w:after="0" w:line="0" w:lineRule="atLeast"/>
        <w:ind w:left="10348"/>
        <w:jc w:val="center"/>
        <w:rPr>
          <w:rFonts w:ascii="Times New Roman" w:hAnsi="Times New Roman" w:cs="Times New Roman"/>
          <w:bCs/>
          <w:lang w:val="uz-Cyrl-UZ"/>
        </w:rPr>
      </w:pPr>
      <w:r>
        <w:rPr>
          <w:rFonts w:ascii="Times New Roman" w:hAnsi="Times New Roman" w:cs="Times New Roman"/>
          <w:bCs/>
          <w:lang w:val="uz-Cyrl-UZ"/>
        </w:rPr>
        <w:t>Ўзбекистон Республикаси</w:t>
      </w:r>
    </w:p>
    <w:p w14:paraId="749543DF" w14:textId="4D96AB74" w:rsidR="003F4558" w:rsidRPr="003F4558" w:rsidRDefault="005318EA" w:rsidP="003F4558">
      <w:pPr>
        <w:spacing w:after="0" w:line="0" w:lineRule="atLeast"/>
        <w:ind w:left="10348"/>
        <w:jc w:val="center"/>
        <w:rPr>
          <w:rFonts w:ascii="Times New Roman" w:hAnsi="Times New Roman" w:cs="Times New Roman"/>
          <w:bCs/>
          <w:lang w:val="uz-Cyrl-UZ"/>
        </w:rPr>
      </w:pPr>
      <w:r w:rsidRPr="003F4558">
        <w:rPr>
          <w:rFonts w:ascii="Times New Roman" w:hAnsi="Times New Roman" w:cs="Times New Roman"/>
          <w:bCs/>
          <w:lang w:val="uz-Cyrl-UZ"/>
        </w:rPr>
        <w:t>Марказий сайлов комиссияси</w:t>
      </w:r>
      <w:r w:rsidR="00B67A7F" w:rsidRPr="003F4558">
        <w:rPr>
          <w:rFonts w:ascii="Times New Roman" w:hAnsi="Times New Roman" w:cs="Times New Roman"/>
          <w:bCs/>
          <w:lang w:val="uz-Cyrl-UZ"/>
        </w:rPr>
        <w:t>н</w:t>
      </w:r>
      <w:r w:rsidRPr="003F4558">
        <w:rPr>
          <w:rFonts w:ascii="Times New Roman" w:hAnsi="Times New Roman" w:cs="Times New Roman"/>
          <w:bCs/>
          <w:lang w:val="uz-Cyrl-UZ"/>
        </w:rPr>
        <w:t>инг</w:t>
      </w:r>
    </w:p>
    <w:p w14:paraId="315E3D23" w14:textId="07C24B1D" w:rsidR="003F4558" w:rsidRDefault="005318EA" w:rsidP="003F4558">
      <w:pPr>
        <w:spacing w:after="0" w:line="0" w:lineRule="atLeast"/>
        <w:ind w:left="10348"/>
        <w:jc w:val="center"/>
        <w:rPr>
          <w:rFonts w:ascii="Times New Roman" w:hAnsi="Times New Roman" w:cs="Times New Roman"/>
          <w:bCs/>
          <w:lang w:val="uz-Cyrl-UZ"/>
        </w:rPr>
      </w:pPr>
      <w:r w:rsidRPr="003F4558">
        <w:rPr>
          <w:rFonts w:ascii="Times New Roman" w:hAnsi="Times New Roman" w:cs="Times New Roman"/>
          <w:bCs/>
          <w:lang w:val="uz-Cyrl-UZ"/>
        </w:rPr>
        <w:t>2023 йил</w:t>
      </w:r>
      <w:r w:rsidR="00ED796D">
        <w:rPr>
          <w:rFonts w:ascii="Times New Roman" w:hAnsi="Times New Roman" w:cs="Times New Roman"/>
          <w:bCs/>
          <w:lang w:val="uz-Cyrl-UZ"/>
        </w:rPr>
        <w:t xml:space="preserve"> 18</w:t>
      </w:r>
      <w:r w:rsidRPr="003F4558">
        <w:rPr>
          <w:rFonts w:ascii="Times New Roman" w:hAnsi="Times New Roman" w:cs="Times New Roman"/>
          <w:bCs/>
          <w:lang w:val="uz-Cyrl-UZ"/>
        </w:rPr>
        <w:t xml:space="preserve"> январдаги  </w:t>
      </w:r>
      <w:r w:rsidR="00ED796D">
        <w:rPr>
          <w:rFonts w:ascii="Times New Roman" w:hAnsi="Times New Roman" w:cs="Times New Roman"/>
          <w:bCs/>
          <w:lang w:val="uz-Cyrl-UZ"/>
        </w:rPr>
        <w:t>1199</w:t>
      </w:r>
      <w:r w:rsidRPr="003F4558">
        <w:rPr>
          <w:rFonts w:ascii="Times New Roman" w:hAnsi="Times New Roman" w:cs="Times New Roman"/>
          <w:bCs/>
          <w:lang w:val="uz-Cyrl-UZ"/>
        </w:rPr>
        <w:t>-сон қарорига</w:t>
      </w:r>
    </w:p>
    <w:p w14:paraId="7DD24EBE" w14:textId="12430D34" w:rsidR="005318EA" w:rsidRPr="003F4558" w:rsidRDefault="005318EA" w:rsidP="003F4558">
      <w:pPr>
        <w:spacing w:after="0" w:line="0" w:lineRule="atLeast"/>
        <w:ind w:left="10348"/>
        <w:jc w:val="center"/>
        <w:rPr>
          <w:rFonts w:ascii="Times New Roman" w:hAnsi="Times New Roman" w:cs="Times New Roman"/>
          <w:bCs/>
          <w:lang w:val="uz-Cyrl-UZ"/>
        </w:rPr>
      </w:pPr>
      <w:r w:rsidRPr="003F4558">
        <w:rPr>
          <w:rFonts w:ascii="Times New Roman" w:hAnsi="Times New Roman" w:cs="Times New Roman"/>
          <w:bCs/>
          <w:lang w:val="uz-Cyrl-UZ"/>
        </w:rPr>
        <w:t>илова</w:t>
      </w:r>
    </w:p>
    <w:p w14:paraId="7ED3471E" w14:textId="77777777" w:rsidR="005318EA" w:rsidRPr="005318EA" w:rsidRDefault="005318EA" w:rsidP="0025270C">
      <w:pPr>
        <w:spacing w:after="0" w:line="0" w:lineRule="atLeast"/>
        <w:jc w:val="center"/>
        <w:rPr>
          <w:rFonts w:ascii="Cambria" w:hAnsi="Cambria" w:cstheme="minorHAnsi"/>
          <w:b/>
          <w:bCs/>
          <w:sz w:val="20"/>
          <w:szCs w:val="20"/>
          <w:lang w:val="uz-Cyrl-UZ"/>
        </w:rPr>
      </w:pPr>
    </w:p>
    <w:p w14:paraId="12491A9F" w14:textId="736AC4D9" w:rsidR="00A365B9" w:rsidRDefault="002000A4" w:rsidP="0025270C">
      <w:pPr>
        <w:spacing w:after="0" w:line="0" w:lineRule="atLeast"/>
        <w:jc w:val="center"/>
        <w:rPr>
          <w:rFonts w:ascii="Cambria" w:hAnsi="Cambria" w:cstheme="minorHAnsi"/>
          <w:b/>
          <w:bCs/>
          <w:sz w:val="28"/>
          <w:szCs w:val="28"/>
          <w:lang w:val="uz-Cyrl-UZ"/>
        </w:rPr>
      </w:pPr>
      <w:r w:rsidRPr="00A365B9">
        <w:rPr>
          <w:rFonts w:ascii="Cambria" w:hAnsi="Cambria" w:cstheme="minorHAnsi"/>
          <w:b/>
          <w:bCs/>
          <w:sz w:val="28"/>
          <w:szCs w:val="28"/>
          <w:lang w:val="uz-Cyrl-UZ"/>
        </w:rPr>
        <w:t xml:space="preserve">Маҳаллий </w:t>
      </w:r>
      <w:r w:rsidR="007C3AAB" w:rsidRPr="00A365B9">
        <w:rPr>
          <w:rFonts w:ascii="Cambria" w:hAnsi="Cambria" w:cstheme="minorHAnsi"/>
          <w:b/>
          <w:bCs/>
          <w:sz w:val="28"/>
          <w:szCs w:val="28"/>
          <w:lang w:val="uz-Cyrl-UZ"/>
        </w:rPr>
        <w:t xml:space="preserve">Кенгашларга </w:t>
      </w:r>
      <w:r w:rsidR="00D718DE" w:rsidRPr="00A365B9">
        <w:rPr>
          <w:rFonts w:ascii="Cambria" w:hAnsi="Cambria" w:cstheme="minorHAnsi"/>
          <w:b/>
          <w:bCs/>
          <w:sz w:val="28"/>
          <w:szCs w:val="28"/>
          <w:lang w:val="uz-Cyrl-UZ"/>
        </w:rPr>
        <w:t>ўтказиладиган</w:t>
      </w:r>
      <w:r w:rsidRPr="00A365B9">
        <w:rPr>
          <w:rFonts w:ascii="Cambria" w:hAnsi="Cambria" w:cstheme="minorHAnsi"/>
          <w:b/>
          <w:bCs/>
          <w:sz w:val="28"/>
          <w:szCs w:val="28"/>
          <w:lang w:val="uz-Cyrl-UZ"/>
        </w:rPr>
        <w:t xml:space="preserve"> сайловларни ташкил этиш </w:t>
      </w:r>
    </w:p>
    <w:p w14:paraId="79023341" w14:textId="3EE0EE28" w:rsidR="0025270C" w:rsidRPr="00A365B9" w:rsidRDefault="002000A4" w:rsidP="0025270C">
      <w:pPr>
        <w:spacing w:after="0" w:line="0" w:lineRule="atLeast"/>
        <w:jc w:val="center"/>
        <w:rPr>
          <w:rFonts w:ascii="Cambria" w:hAnsi="Cambria" w:cstheme="minorHAnsi"/>
          <w:b/>
          <w:bCs/>
          <w:sz w:val="28"/>
          <w:szCs w:val="28"/>
          <w:lang w:val="uz-Cyrl-UZ"/>
        </w:rPr>
      </w:pPr>
      <w:r w:rsidRPr="00A365B9">
        <w:rPr>
          <w:rFonts w:ascii="Cambria" w:hAnsi="Cambria" w:cstheme="minorHAnsi"/>
          <w:b/>
          <w:bCs/>
          <w:sz w:val="28"/>
          <w:szCs w:val="28"/>
          <w:lang w:val="uz-Cyrl-UZ"/>
        </w:rPr>
        <w:t>ва ўтказиш борасидаги ишларни такомиллаштириш</w:t>
      </w:r>
      <w:r w:rsidR="0025270C" w:rsidRPr="00A365B9">
        <w:rPr>
          <w:rFonts w:ascii="Cambria" w:hAnsi="Cambria" w:cstheme="minorHAnsi"/>
          <w:b/>
          <w:bCs/>
          <w:sz w:val="28"/>
          <w:szCs w:val="28"/>
          <w:lang w:val="uz-Cyrl-UZ"/>
        </w:rPr>
        <w:t xml:space="preserve"> бўйича</w:t>
      </w:r>
    </w:p>
    <w:p w14:paraId="1BF04430" w14:textId="089CF1C9" w:rsidR="009C5684" w:rsidRPr="00A365B9" w:rsidRDefault="002000A4" w:rsidP="0025270C">
      <w:pPr>
        <w:spacing w:after="0" w:line="0" w:lineRule="atLeast"/>
        <w:jc w:val="center"/>
        <w:rPr>
          <w:rFonts w:ascii="Cambria" w:hAnsi="Cambria" w:cstheme="minorHAnsi"/>
          <w:b/>
          <w:bCs/>
          <w:sz w:val="28"/>
          <w:szCs w:val="28"/>
          <w:lang w:val="uz-Cyrl-UZ"/>
        </w:rPr>
      </w:pPr>
      <w:r w:rsidRPr="00A365B9">
        <w:rPr>
          <w:rFonts w:ascii="Cambria" w:hAnsi="Cambria" w:cstheme="minorHAnsi"/>
          <w:b/>
          <w:bCs/>
          <w:sz w:val="28"/>
          <w:szCs w:val="28"/>
          <w:lang w:val="uz-Cyrl-UZ"/>
        </w:rPr>
        <w:t>ЧОРА-ТАДБИРЛАР РЕЖАСИ</w:t>
      </w:r>
    </w:p>
    <w:p w14:paraId="73E188D2" w14:textId="2E4AD734" w:rsidR="009303BF" w:rsidRPr="00A365B9" w:rsidRDefault="009303BF" w:rsidP="0025270C">
      <w:pPr>
        <w:spacing w:after="0" w:line="0" w:lineRule="atLeast"/>
        <w:jc w:val="center"/>
        <w:rPr>
          <w:rFonts w:ascii="Cambria" w:hAnsi="Cambria" w:cstheme="minorHAnsi"/>
          <w:b/>
          <w:bCs/>
          <w:sz w:val="28"/>
          <w:szCs w:val="28"/>
          <w:lang w:val="uz-Cyrl-UZ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056"/>
        <w:gridCol w:w="5539"/>
        <w:gridCol w:w="1783"/>
        <w:gridCol w:w="3789"/>
      </w:tblGrid>
      <w:tr w:rsidR="00E576CA" w:rsidRPr="00A365B9" w14:paraId="1A326A28" w14:textId="77777777" w:rsidTr="00A365B9">
        <w:trPr>
          <w:tblHeader/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2E7FAD34" w14:textId="452E296C" w:rsidR="00E576CA" w:rsidRPr="00A365B9" w:rsidRDefault="00E576CA" w:rsidP="009303BF">
            <w:pPr>
              <w:spacing w:line="0" w:lineRule="atLeast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b/>
                <w:bCs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56" w:type="dxa"/>
            <w:shd w:val="clear" w:color="auto" w:fill="FFF2CC" w:themeFill="accent4" w:themeFillTint="33"/>
            <w:vAlign w:val="center"/>
          </w:tcPr>
          <w:p w14:paraId="58FE2BDB" w14:textId="5C3B0E2B" w:rsidR="00E576CA" w:rsidRPr="00A365B9" w:rsidRDefault="002000A4" w:rsidP="009303BF">
            <w:pPr>
              <w:spacing w:line="0" w:lineRule="atLeast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b/>
                <w:bCs/>
                <w:sz w:val="28"/>
                <w:szCs w:val="28"/>
                <w:lang w:val="uz-Cyrl-UZ"/>
              </w:rPr>
              <w:t>Т</w:t>
            </w:r>
            <w:r w:rsidR="00E576CA" w:rsidRPr="00A365B9">
              <w:rPr>
                <w:rFonts w:ascii="Cambria" w:hAnsi="Cambria" w:cstheme="minorHAnsi"/>
                <w:b/>
                <w:bCs/>
                <w:sz w:val="28"/>
                <w:szCs w:val="28"/>
                <w:lang w:val="uz-Cyrl-UZ"/>
              </w:rPr>
              <w:t xml:space="preserve">адбирлар номи </w:t>
            </w:r>
          </w:p>
        </w:tc>
        <w:tc>
          <w:tcPr>
            <w:tcW w:w="5539" w:type="dxa"/>
            <w:shd w:val="clear" w:color="auto" w:fill="FFF2CC" w:themeFill="accent4" w:themeFillTint="33"/>
            <w:vAlign w:val="center"/>
          </w:tcPr>
          <w:p w14:paraId="23750C71" w14:textId="74FE4D0E" w:rsidR="00E576CA" w:rsidRPr="00A365B9" w:rsidRDefault="00E576CA" w:rsidP="00E576CA">
            <w:pPr>
              <w:spacing w:line="0" w:lineRule="atLeast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b/>
                <w:bCs/>
                <w:sz w:val="28"/>
                <w:szCs w:val="28"/>
                <w:lang w:val="uz-Cyrl-UZ"/>
              </w:rPr>
              <w:t>Амалга ошириш механизми</w:t>
            </w:r>
          </w:p>
        </w:tc>
        <w:tc>
          <w:tcPr>
            <w:tcW w:w="1783" w:type="dxa"/>
            <w:shd w:val="clear" w:color="auto" w:fill="FFF2CC" w:themeFill="accent4" w:themeFillTint="33"/>
            <w:vAlign w:val="center"/>
          </w:tcPr>
          <w:p w14:paraId="29E55749" w14:textId="6422BB37" w:rsidR="00E576CA" w:rsidRPr="00A365B9" w:rsidRDefault="00E576CA" w:rsidP="009303BF">
            <w:pPr>
              <w:spacing w:line="0" w:lineRule="atLeast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b/>
                <w:bCs/>
                <w:sz w:val="28"/>
                <w:szCs w:val="28"/>
                <w:lang w:val="uz-Cyrl-UZ"/>
              </w:rPr>
              <w:t>Ижро муддати</w:t>
            </w:r>
          </w:p>
        </w:tc>
        <w:tc>
          <w:tcPr>
            <w:tcW w:w="3789" w:type="dxa"/>
            <w:shd w:val="clear" w:color="auto" w:fill="FFF2CC" w:themeFill="accent4" w:themeFillTint="33"/>
            <w:vAlign w:val="center"/>
          </w:tcPr>
          <w:p w14:paraId="5E52667B" w14:textId="555CE2F6" w:rsidR="00E576CA" w:rsidRPr="00A365B9" w:rsidRDefault="00E576CA" w:rsidP="009303BF">
            <w:pPr>
              <w:spacing w:line="0" w:lineRule="atLeast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b/>
                <w:bCs/>
                <w:sz w:val="28"/>
                <w:szCs w:val="28"/>
                <w:lang w:val="uz-Cyrl-UZ"/>
              </w:rPr>
              <w:t>Масъул ижрочилар</w:t>
            </w:r>
          </w:p>
        </w:tc>
      </w:tr>
      <w:tr w:rsidR="00F51378" w:rsidRPr="00A365B9" w14:paraId="74683899" w14:textId="77777777" w:rsidTr="00CF3589">
        <w:trPr>
          <w:jc w:val="center"/>
        </w:trPr>
        <w:tc>
          <w:tcPr>
            <w:tcW w:w="704" w:type="dxa"/>
          </w:tcPr>
          <w:p w14:paraId="7FE3AF8C" w14:textId="1E0EAA67" w:rsidR="00F51378" w:rsidRPr="00A365B9" w:rsidRDefault="00051804" w:rsidP="006D5C34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56" w:type="dxa"/>
          </w:tcPr>
          <w:p w14:paraId="42412D28" w14:textId="3E970265" w:rsidR="00D718DE" w:rsidRPr="00A365B9" w:rsidRDefault="00D718DE" w:rsidP="00D718DE">
            <w:pPr>
              <w:spacing w:line="0" w:lineRule="atLeast"/>
              <w:ind w:firstLine="467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Халқ депутатлари вилоят, туман, шаҳар Кенгашининг намунавий регламентини </w:t>
            </w:r>
            <w:r w:rsidR="00902466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Сайлов кодекси талаблари ва амалиётда</w:t>
            </w:r>
            <w:r w:rsidR="00017F27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ги мавжуд муаммолардан</w:t>
            </w:r>
            <w:r w:rsidR="00902466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келиб чиқ</w:t>
            </w:r>
            <w:r w:rsidR="00017F27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қан ҳолда</w:t>
            </w:r>
            <w:r w:rsidR="00902466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такомиллаштириш</w:t>
            </w:r>
          </w:p>
          <w:p w14:paraId="5CD27868" w14:textId="12592C47" w:rsidR="00F51378" w:rsidRPr="00A365B9" w:rsidRDefault="00F51378" w:rsidP="00D718DE">
            <w:pPr>
              <w:spacing w:line="0" w:lineRule="atLeast"/>
              <w:ind w:firstLine="467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5539" w:type="dxa"/>
          </w:tcPr>
          <w:p w14:paraId="0C345E08" w14:textId="6E3A4002" w:rsidR="00D718DE" w:rsidRPr="009C2931" w:rsidRDefault="00D718DE" w:rsidP="00051804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1.</w:t>
            </w:r>
            <w:r w:rsidR="00DF71DF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 Марказий сайлов комиссиясида</w:t>
            </w:r>
            <w:r w:rsidR="00902466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 экспертлар, вазирлик ва идоралар ходимлардан иборат ишчи гуруҳини шакллантириш</w:t>
            </w:r>
            <w:r w:rsidR="00D27AE1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;</w:t>
            </w:r>
          </w:p>
          <w:p w14:paraId="69D2D084" w14:textId="0122BF14" w:rsidR="00902466" w:rsidRPr="009C2931" w:rsidRDefault="00902466" w:rsidP="00902466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2.</w:t>
            </w:r>
            <w:r w:rsidR="009C2931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 </w:t>
            </w: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Ишчи гуруҳи томонидан </w:t>
            </w:r>
            <w:r w:rsidR="002000A4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Ўзбекистон Республикаси Олий Мажлиси Сенатининг 2021 йил 31 июлдаги</w:t>
            </w: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 “Халқ депутатлари вилоят, туман, шаҳар </w:t>
            </w:r>
            <w:r w:rsidR="00391D21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Кенгашининг </w:t>
            </w: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намунавий регламенти ҳамда </w:t>
            </w:r>
            <w:r w:rsidR="00391D21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халқ </w:t>
            </w: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депутатлари вилоят, туман, шаҳар </w:t>
            </w:r>
            <w:r w:rsidR="00391D21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Кенгашининг </w:t>
            </w: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доимий комиссиялари тўғрисидаги намунавий низомни тасдиқлаш ҳақида”ги </w:t>
            </w:r>
            <w:r w:rsidR="002000A4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СҚ-360-IV-сон</w:t>
            </w:r>
            <w:r w:rsidR="00391D21">
              <w:rPr>
                <w:rFonts w:ascii="Cambria" w:hAnsi="Cambria" w:cstheme="minorHAnsi"/>
                <w:sz w:val="24"/>
                <w:szCs w:val="24"/>
                <w:lang w:val="uz-Cyrl-UZ"/>
              </w:rPr>
              <w:t>ли</w:t>
            </w:r>
            <w:r w:rsidR="002000A4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 </w:t>
            </w:r>
            <w:r w:rsidR="00391D21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Қарори </w:t>
            </w:r>
            <w:r w:rsidR="002000A4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билан тасдиқланган </w:t>
            </w:r>
            <w:r w:rsidR="00391D21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халқ </w:t>
            </w:r>
            <w:r w:rsidR="002000A4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депутатлари вилоят, туман, шаҳар Кенгашининг намунавий регламенти</w:t>
            </w: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га қуйидагиларни назарда тутувчи қўшимча ва ўзгартириш</w:t>
            </w:r>
            <w:r w:rsidR="00391D21">
              <w:rPr>
                <w:rFonts w:ascii="Cambria" w:hAnsi="Cambria" w:cstheme="minorHAnsi"/>
                <w:sz w:val="24"/>
                <w:szCs w:val="24"/>
                <w:lang w:val="uz-Cyrl-UZ"/>
              </w:rPr>
              <w:t>лар киритиш тўғрисидаги</w:t>
            </w: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 қарор лойиҳасини</w:t>
            </w:r>
            <w:r w:rsidR="009E0E61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 ишлаб чиқи</w:t>
            </w:r>
            <w:r w:rsidR="00DF71DF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ш ҳамда</w:t>
            </w: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 Ўзбекистон Республикаси Олий Мажлиси Сенатига киритиш:</w:t>
            </w:r>
          </w:p>
          <w:p w14:paraId="4941D575" w14:textId="77777777" w:rsidR="00902466" w:rsidRPr="009C2931" w:rsidRDefault="00902466" w:rsidP="00902466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с</w:t>
            </w:r>
            <w:r w:rsidR="002000A4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айлов комиссияларини шакллантиришга оид нормаларни такомиллаштириш</w:t>
            </w: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;</w:t>
            </w:r>
          </w:p>
          <w:p w14:paraId="16EEFA64" w14:textId="11393B79" w:rsidR="00902466" w:rsidRPr="009C2931" w:rsidRDefault="00391D21" w:rsidP="00902466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м</w:t>
            </w:r>
            <w:r w:rsidR="002000A4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аҳаллий Кенгашлар </w:t>
            </w:r>
            <w:r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депутатларининг </w:t>
            </w:r>
            <w:r w:rsidR="002000A4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бўшаб қолган ўринлар</w:t>
            </w:r>
            <w:r>
              <w:rPr>
                <w:rFonts w:ascii="Cambria" w:hAnsi="Cambria" w:cstheme="minorHAnsi"/>
                <w:sz w:val="24"/>
                <w:szCs w:val="24"/>
                <w:lang w:val="uz-Cyrl-UZ"/>
              </w:rPr>
              <w:t>и</w:t>
            </w:r>
            <w:r w:rsidR="002000A4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га сайловларни тайинлаш ва эълон қилиш</w:t>
            </w:r>
            <w:r w:rsidR="00902466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;</w:t>
            </w:r>
          </w:p>
          <w:p w14:paraId="50B1E495" w14:textId="77777777" w:rsidR="00902466" w:rsidRPr="009C2931" w:rsidRDefault="002000A4" w:rsidP="00902466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сайловларни молиялаштириш</w:t>
            </w:r>
            <w:r w:rsidR="00902466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;</w:t>
            </w:r>
          </w:p>
          <w:p w14:paraId="7C6367BE" w14:textId="5BAB56F0" w:rsidR="00E656AB" w:rsidRPr="009C2931" w:rsidRDefault="002000A4" w:rsidP="00391D21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lastRenderedPageBreak/>
              <w:t>сайловларни ўтказиш масалаларини Марказий сай</w:t>
            </w:r>
            <w:r w:rsidR="00D718DE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л</w:t>
            </w:r>
            <w:r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ов комиссияси томонидан мувофиқлаштириш</w:t>
            </w:r>
            <w:r w:rsidR="00902466" w:rsidRPr="009C2931">
              <w:rPr>
                <w:rFonts w:ascii="Cambria" w:hAnsi="Cambria" w:cstheme="minorHAnsi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783" w:type="dxa"/>
          </w:tcPr>
          <w:p w14:paraId="62724F51" w14:textId="77777777" w:rsidR="00F51378" w:rsidRPr="00A365B9" w:rsidRDefault="00902466" w:rsidP="0046043D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2023 йил</w:t>
            </w:r>
          </w:p>
          <w:p w14:paraId="3D1EABC6" w14:textId="7C9A3750" w:rsidR="00902466" w:rsidRPr="00A365B9" w:rsidRDefault="00856F50" w:rsidP="0046043D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ф</w:t>
            </w:r>
            <w:r w:rsidR="00017F27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еврал</w:t>
            </w:r>
            <w:r w:rsidR="0081777E">
              <w:rPr>
                <w:rFonts w:ascii="Cambria" w:hAnsi="Cambria" w:cstheme="minorHAnsi"/>
                <w:sz w:val="28"/>
                <w:szCs w:val="28"/>
                <w:lang w:val="uz-Cyrl-UZ"/>
              </w:rPr>
              <w:t>ь</w:t>
            </w:r>
          </w:p>
          <w:p w14:paraId="07B9F08A" w14:textId="77777777" w:rsidR="00017F27" w:rsidRPr="00A365B9" w:rsidRDefault="00017F27" w:rsidP="0046043D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4A4522F2" w14:textId="77777777" w:rsidR="00017F27" w:rsidRPr="00A365B9" w:rsidRDefault="00017F27" w:rsidP="00017F27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7A801CC6" w14:textId="104A460E" w:rsidR="00017F27" w:rsidRPr="00A365B9" w:rsidRDefault="00017F27" w:rsidP="00017F27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март</w:t>
            </w:r>
          </w:p>
        </w:tc>
        <w:tc>
          <w:tcPr>
            <w:tcW w:w="3789" w:type="dxa"/>
          </w:tcPr>
          <w:p w14:paraId="01D73481" w14:textId="25318837" w:rsidR="00902466" w:rsidRPr="00A365B9" w:rsidRDefault="00902466" w:rsidP="00051804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Марказий сайлов комиссияси,</w:t>
            </w:r>
          </w:p>
          <w:p w14:paraId="4FEB7E0C" w14:textId="77777777" w:rsidR="00902466" w:rsidRPr="00A365B9" w:rsidRDefault="00902466" w:rsidP="00051804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Адлия вазирлиги, </w:t>
            </w:r>
          </w:p>
          <w:p w14:paraId="1FDCCB19" w14:textId="17D23DA5" w:rsidR="00902466" w:rsidRPr="00A365B9" w:rsidRDefault="00902466" w:rsidP="00051804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манфаатдор вазирлик ва идоралар</w:t>
            </w:r>
          </w:p>
        </w:tc>
      </w:tr>
      <w:tr w:rsidR="00BB351E" w:rsidRPr="00A365B9" w14:paraId="27792A50" w14:textId="77777777" w:rsidTr="00CF3589">
        <w:trPr>
          <w:jc w:val="center"/>
        </w:trPr>
        <w:tc>
          <w:tcPr>
            <w:tcW w:w="704" w:type="dxa"/>
          </w:tcPr>
          <w:p w14:paraId="7F5F9C6A" w14:textId="7954828D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4056" w:type="dxa"/>
          </w:tcPr>
          <w:p w14:paraId="12009B3A" w14:textId="34F9D63A" w:rsidR="00BB351E" w:rsidRPr="00A365B9" w:rsidRDefault="00BB351E" w:rsidP="00BB351E">
            <w:pPr>
              <w:spacing w:line="0" w:lineRule="atLeast"/>
              <w:ind w:firstLine="467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Маҳаллий Кенгашларга сайловларни ўтказиш бўйича намунавий харажатлар сметасини ишлаб чиқиш </w:t>
            </w:r>
          </w:p>
        </w:tc>
        <w:tc>
          <w:tcPr>
            <w:tcW w:w="5539" w:type="dxa"/>
          </w:tcPr>
          <w:p w14:paraId="6F9C4FCD" w14:textId="0E9B7282" w:rsidR="00BB351E" w:rsidRPr="00A365B9" w:rsidRDefault="00BB351E" w:rsidP="00BB351E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8"/>
                <w:szCs w:val="28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1.</w:t>
            </w:r>
            <w:r w:rsidR="009C2931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Малакали мутахассислардан иборат Идоралараро ишчи гуруҳ тузиш;</w:t>
            </w:r>
          </w:p>
          <w:p w14:paraId="5AAE586B" w14:textId="5BEB7140" w:rsidR="00BB351E" w:rsidRPr="00A365B9" w:rsidRDefault="00BB351E" w:rsidP="00BB351E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2.</w:t>
            </w:r>
            <w:r w:rsidR="009C2931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Ишчи гуруҳ томонидан </w:t>
            </w:r>
            <w:r w:rsidR="00391D21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Маҳаллий 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Кенгашларга сайловларни ўтказиш бўйича вилоят, туман ва шаҳар кесимида намунавий харажатлар сметасини ишлаб чиқиш ва тасдиқлаш;</w:t>
            </w:r>
          </w:p>
          <w:p w14:paraId="3C4FB858" w14:textId="0F20C621" w:rsidR="00BB351E" w:rsidRPr="00A365B9" w:rsidRDefault="00BB351E" w:rsidP="009C2931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3.</w:t>
            </w:r>
            <w:r w:rsidR="009C2931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4D06C0">
              <w:rPr>
                <w:rFonts w:ascii="Cambria" w:hAnsi="Cambria" w:cstheme="minorHAnsi"/>
                <w:spacing w:val="-4"/>
                <w:sz w:val="28"/>
                <w:szCs w:val="28"/>
                <w:lang w:val="uz-Cyrl-UZ"/>
              </w:rPr>
              <w:t xml:space="preserve">Тасдиқланган намунавий харажатлар </w:t>
            </w:r>
            <w:r w:rsidRPr="004D06C0">
              <w:rPr>
                <w:rFonts w:ascii="Cambria" w:hAnsi="Cambria" w:cstheme="minorHAnsi"/>
                <w:spacing w:val="-14"/>
                <w:sz w:val="28"/>
                <w:szCs w:val="28"/>
                <w:lang w:val="uz-Cyrl-UZ"/>
              </w:rPr>
              <w:t>сметасини маҳаллий ҳокимликларга етказиш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783" w:type="dxa"/>
          </w:tcPr>
          <w:p w14:paraId="483BCDCD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3952FC40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март</w:t>
            </w:r>
          </w:p>
          <w:p w14:paraId="3464A1D8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6A3F3121" w14:textId="3FCFDEF9" w:rsidR="00BB351E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а</w:t>
            </w:r>
            <w:r w:rsidR="00BB351E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прел</w:t>
            </w:r>
            <w:r w:rsidR="0081777E">
              <w:rPr>
                <w:rFonts w:ascii="Cambria" w:hAnsi="Cambria" w:cstheme="minorHAnsi"/>
                <w:sz w:val="28"/>
                <w:szCs w:val="28"/>
                <w:lang w:val="uz-Cyrl-UZ"/>
              </w:rPr>
              <w:t>ь</w:t>
            </w:r>
          </w:p>
          <w:p w14:paraId="1D91E0B8" w14:textId="41938BCF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01D891FC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7E97008F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62E637E0" w14:textId="6C65205A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595FCB41" w14:textId="2327DDD8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апрел</w:t>
            </w:r>
            <w:r w:rsidR="00B67A7F">
              <w:rPr>
                <w:rFonts w:ascii="Cambria" w:hAnsi="Cambria" w:cstheme="minorHAnsi"/>
                <w:sz w:val="28"/>
                <w:szCs w:val="28"/>
                <w:lang w:val="uz-Cyrl-UZ"/>
              </w:rPr>
              <w:t>ь</w:t>
            </w:r>
          </w:p>
        </w:tc>
        <w:tc>
          <w:tcPr>
            <w:tcW w:w="3789" w:type="dxa"/>
          </w:tcPr>
          <w:p w14:paraId="3B654403" w14:textId="61D3561C" w:rsidR="00BB351E" w:rsidRPr="00DE765C" w:rsidRDefault="00ED796D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Иқтисодиёт ва м</w:t>
            </w:r>
            <w:r w:rsidR="00BB351E"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олия вазирлиги,</w:t>
            </w:r>
          </w:p>
          <w:p w14:paraId="4B055ACC" w14:textId="36EF056D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Марказий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сайлов комиссияси</w:t>
            </w:r>
          </w:p>
        </w:tc>
      </w:tr>
      <w:tr w:rsidR="00BB351E" w:rsidRPr="00A365B9" w14:paraId="572BCFAC" w14:textId="77777777" w:rsidTr="00CF3589">
        <w:trPr>
          <w:jc w:val="center"/>
        </w:trPr>
        <w:tc>
          <w:tcPr>
            <w:tcW w:w="704" w:type="dxa"/>
          </w:tcPr>
          <w:p w14:paraId="1CEC712D" w14:textId="3A214E03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56" w:type="dxa"/>
          </w:tcPr>
          <w:p w14:paraId="35BE9381" w14:textId="6ACA428C" w:rsidR="00BB351E" w:rsidRPr="00A365B9" w:rsidRDefault="00BB351E" w:rsidP="00BB351E">
            <w:pPr>
              <w:spacing w:line="0" w:lineRule="atLeast"/>
              <w:ind w:firstLine="467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Маҳаллий Кенгашларда бўшаб қолган ўринларга сайловлар ўтказиш учун зарур маблағларни ажратиш бўйича тегишли чораларни кўриш</w:t>
            </w:r>
          </w:p>
        </w:tc>
        <w:tc>
          <w:tcPr>
            <w:tcW w:w="5539" w:type="dxa"/>
          </w:tcPr>
          <w:p w14:paraId="4E9E4543" w14:textId="59AE5B3F" w:rsidR="00BB351E" w:rsidRPr="00A365B9" w:rsidRDefault="00BB351E" w:rsidP="00BB351E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1.</w:t>
            </w:r>
            <w:r w:rsidR="00E656AB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Маҳаллий Кенгашларда бўшаб </w:t>
            </w:r>
            <w:r w:rsidRPr="00EE2732">
              <w:rPr>
                <w:rFonts w:ascii="Cambria" w:hAnsi="Cambria" w:cstheme="minorHAnsi"/>
                <w:spacing w:val="-8"/>
                <w:sz w:val="28"/>
                <w:szCs w:val="28"/>
                <w:lang w:val="uz-Cyrl-UZ"/>
              </w:rPr>
              <w:t>қолган ўринларга ўтказилган сайловлардан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келиб чиқиб, 2023 йилга мўлжалланган маҳаллий бюджетлар параметрларида маҳаллий Кенгашларга сайловлар учун зарур маблағларни кўзда тутиш;</w:t>
            </w:r>
          </w:p>
          <w:p w14:paraId="5D89D2F8" w14:textId="5E60F9D3" w:rsidR="00BB351E" w:rsidRPr="00A365B9" w:rsidRDefault="00BB351E" w:rsidP="00BB351E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2.</w:t>
            </w:r>
            <w:r w:rsidR="00E656AB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Вилоят, туман ва шаҳар сайлов </w:t>
            </w:r>
            <w:r w:rsidRPr="00EE2732">
              <w:rPr>
                <w:rFonts w:ascii="Cambria" w:hAnsi="Cambria" w:cstheme="minorHAnsi"/>
                <w:spacing w:val="-6"/>
                <w:sz w:val="28"/>
                <w:szCs w:val="28"/>
                <w:lang w:val="uz-Cyrl-UZ"/>
              </w:rPr>
              <w:t xml:space="preserve">комиссияларининг </w:t>
            </w:r>
            <w:r w:rsidR="00B67A7F" w:rsidRPr="00EE2732">
              <w:rPr>
                <w:rFonts w:ascii="Cambria" w:hAnsi="Cambria" w:cstheme="minorHAnsi"/>
                <w:spacing w:val="-6"/>
                <w:sz w:val="28"/>
                <w:szCs w:val="28"/>
                <w:lang w:val="uz-Cyrl-UZ"/>
              </w:rPr>
              <w:t xml:space="preserve">маҳаллий </w:t>
            </w:r>
            <w:r w:rsidRPr="00EE2732">
              <w:rPr>
                <w:rFonts w:ascii="Cambria" w:hAnsi="Cambria" w:cstheme="minorHAnsi"/>
                <w:spacing w:val="-6"/>
                <w:sz w:val="28"/>
                <w:szCs w:val="28"/>
                <w:lang w:val="uz-Cyrl-UZ"/>
              </w:rPr>
              <w:t>Кенгашларда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бўшаб қолган ўринларга ўтказилган сайловга тайёргарлик кўриш ва уларни ўтказиш бўйича ҳисоб-китоблар асосида харажатлар сметасини тузиш ҳамда тегишинча ҳудудий молия органларидан рўйхатдан ўтказиш;</w:t>
            </w:r>
          </w:p>
          <w:p w14:paraId="6B2D92A1" w14:textId="79AF50F5" w:rsidR="00BB351E" w:rsidRPr="00A365B9" w:rsidRDefault="00BB351E" w:rsidP="00EE2732">
            <w:pPr>
              <w:spacing w:line="0" w:lineRule="atLeast"/>
              <w:ind w:firstLine="311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3.</w:t>
            </w:r>
            <w:r w:rsidR="00E656AB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Маҳаллий бюджетдан маблағ ажратиш бўйича молиявий манбасини </w:t>
            </w:r>
            <w:r w:rsidRPr="00E656AB">
              <w:rPr>
                <w:rFonts w:ascii="Cambria" w:hAnsi="Cambria" w:cstheme="minorHAnsi"/>
                <w:spacing w:val="-8"/>
                <w:sz w:val="28"/>
                <w:szCs w:val="28"/>
                <w:lang w:val="uz-Cyrl-UZ"/>
              </w:rPr>
              <w:lastRenderedPageBreak/>
              <w:t>аниқлаш ҳамда маҳаллий ҳокимликлар</w:t>
            </w:r>
            <w:r w:rsidR="00EE2732">
              <w:rPr>
                <w:rFonts w:ascii="Cambria" w:hAnsi="Cambria" w:cstheme="minorHAnsi"/>
                <w:spacing w:val="-8"/>
                <w:sz w:val="28"/>
                <w:szCs w:val="28"/>
                <w:lang w:val="uz-Cyrl-UZ"/>
              </w:rPr>
              <w:t>нинг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фармойишини ишлаб чиқиш ва молиялаштириш. </w:t>
            </w:r>
          </w:p>
        </w:tc>
        <w:tc>
          <w:tcPr>
            <w:tcW w:w="1783" w:type="dxa"/>
          </w:tcPr>
          <w:p w14:paraId="4E5F115D" w14:textId="3850EC96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Сайлов ўтказишга камида бир ой қолганда</w:t>
            </w:r>
          </w:p>
        </w:tc>
        <w:tc>
          <w:tcPr>
            <w:tcW w:w="3789" w:type="dxa"/>
          </w:tcPr>
          <w:p w14:paraId="68D5392F" w14:textId="28D3F614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Қорақалпоғистон Республикаси Вазирлар Кенгаши, вилоят ва Тошкент шаҳри ҳокимликлари,</w:t>
            </w:r>
          </w:p>
          <w:p w14:paraId="669435D4" w14:textId="79431419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Вилоят, туман ва шаҳар сайлов комиссиялари,</w:t>
            </w:r>
          </w:p>
          <w:p w14:paraId="302A05C3" w14:textId="44E44AD6" w:rsidR="00BB351E" w:rsidRPr="00A365B9" w:rsidRDefault="00ED796D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Иқтисодиёт ва м</w:t>
            </w:r>
            <w:r w:rsidR="00BB351E"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олия вазирлиги</w:t>
            </w:r>
          </w:p>
        </w:tc>
      </w:tr>
      <w:tr w:rsidR="00C92132" w:rsidRPr="00A365B9" w14:paraId="40C048E6" w14:textId="77777777" w:rsidTr="004D06C0">
        <w:trPr>
          <w:trHeight w:val="1892"/>
          <w:jc w:val="center"/>
        </w:trPr>
        <w:tc>
          <w:tcPr>
            <w:tcW w:w="704" w:type="dxa"/>
            <w:vMerge w:val="restart"/>
          </w:tcPr>
          <w:p w14:paraId="5BDC1FDA" w14:textId="3AABE3BE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56" w:type="dxa"/>
            <w:vMerge w:val="restart"/>
          </w:tcPr>
          <w:p w14:paraId="26BEDA78" w14:textId="3B51EF8F" w:rsidR="00C92132" w:rsidRPr="00A365B9" w:rsidRDefault="00C92132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Вилоят, туман ва шаҳар сайлов комиссиялари сифат таркибини Сайлов кодексига мувофиқ шакллантириш</w:t>
            </w:r>
          </w:p>
        </w:tc>
        <w:tc>
          <w:tcPr>
            <w:tcW w:w="5539" w:type="dxa"/>
          </w:tcPr>
          <w:p w14:paraId="7541629E" w14:textId="5E02547B" w:rsidR="00C92132" w:rsidRPr="00A365B9" w:rsidRDefault="00C92132" w:rsidP="00C92132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Вилоят, туман ва шаҳар сайлов комиссиялари сифат таркибини таҳлил қилиш. </w:t>
            </w:r>
          </w:p>
          <w:p w14:paraId="02CFF322" w14:textId="2219D0FD" w:rsidR="00C92132" w:rsidRPr="00A365B9" w:rsidRDefault="00C92132" w:rsidP="00C92132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Бунда ҳокимлик ходимлари, сиёсий партиялар аъзолари </w:t>
            </w:r>
            <w:r w:rsidR="00B67A7F"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>сайлов комиссиялари</w:t>
            </w:r>
            <w:r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таркибига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киритилганига алоҳида эътибор қаратиш.</w:t>
            </w:r>
          </w:p>
        </w:tc>
        <w:tc>
          <w:tcPr>
            <w:tcW w:w="1783" w:type="dxa"/>
          </w:tcPr>
          <w:p w14:paraId="3B58A2BC" w14:textId="77777777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5267CCE1" w14:textId="0B74FAC4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апрел</w:t>
            </w:r>
            <w:r w:rsidR="0081777E">
              <w:rPr>
                <w:rFonts w:ascii="Cambria" w:hAnsi="Cambria" w:cstheme="minorHAnsi"/>
                <w:sz w:val="28"/>
                <w:szCs w:val="28"/>
                <w:lang w:val="uz-Cyrl-UZ"/>
              </w:rPr>
              <w:t>ь</w:t>
            </w:r>
          </w:p>
          <w:p w14:paraId="70A6E44E" w14:textId="4D916EBC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5F521084" w14:textId="6A507935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2C46DD9E" w14:textId="35B0B770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577A10A3" w14:textId="77777777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7EAF020A" w14:textId="77777777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3789" w:type="dxa"/>
          </w:tcPr>
          <w:p w14:paraId="605DF3FE" w14:textId="4C9E1238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Марказий сайлов комиссияси</w:t>
            </w:r>
          </w:p>
          <w:p w14:paraId="1AEE3DA9" w14:textId="3E3869C7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</w:tr>
      <w:tr w:rsidR="00C92132" w:rsidRPr="00DE765C" w14:paraId="590E0DA4" w14:textId="77777777" w:rsidTr="00CF3589">
        <w:trPr>
          <w:jc w:val="center"/>
        </w:trPr>
        <w:tc>
          <w:tcPr>
            <w:tcW w:w="704" w:type="dxa"/>
            <w:vMerge/>
          </w:tcPr>
          <w:p w14:paraId="33938B4B" w14:textId="77777777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4056" w:type="dxa"/>
            <w:vMerge/>
          </w:tcPr>
          <w:p w14:paraId="3E538CF2" w14:textId="77777777" w:rsidR="00C92132" w:rsidRPr="00A365B9" w:rsidRDefault="00C92132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5539" w:type="dxa"/>
          </w:tcPr>
          <w:p w14:paraId="7D00563C" w14:textId="6162D062" w:rsidR="00C92132" w:rsidRPr="00A365B9" w:rsidRDefault="00C92132" w:rsidP="00C92132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1. Таҳлил натижаларига кўра, Сайлов кодексининг 19 ва 25-моддалари талаблари асосида шакллантириш. Бунда:</w:t>
            </w:r>
          </w:p>
          <w:p w14:paraId="10F92E24" w14:textId="77777777" w:rsidR="00C92132" w:rsidRPr="00A365B9" w:rsidRDefault="00C92132" w:rsidP="00C92132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комиссиялар таркибида ҳуқуқшунослар, иқтисодчи ва молиячилар сонини кўпайтириш;</w:t>
            </w:r>
          </w:p>
          <w:p w14:paraId="426BD5BF" w14:textId="77777777" w:rsidR="00C92132" w:rsidRPr="00A365B9" w:rsidRDefault="00C92132" w:rsidP="00C92132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сайлов комиссияларида, айниқса комиссия раҳбариятида, гендер тенгликни таъминлашга, алоҳида эътибор қаратиш;</w:t>
            </w:r>
          </w:p>
          <w:p w14:paraId="3DF3E2D8" w14:textId="36E63750" w:rsidR="00C92132" w:rsidRPr="00A365B9" w:rsidRDefault="00C92132" w:rsidP="00C92132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сайлов комиссиялари раиси, раис ўринбосари, </w:t>
            </w:r>
            <w:r w:rsidR="00B67A7F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комиссия 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котиблигига малакали, сайловлар соҳасида тажрибага эга, имкон қадар ҳуқуқшунослардан танлаб олиш;</w:t>
            </w:r>
          </w:p>
          <w:p w14:paraId="4362261D" w14:textId="77777777" w:rsidR="00C92132" w:rsidRDefault="00C92132" w:rsidP="00C92132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2. Юқоридаги талаб асосида вилоят, туман ва шаҳар сайлов комиссиялари таркибини қайта кўриб чиқиш.</w:t>
            </w:r>
          </w:p>
          <w:p w14:paraId="2652EB72" w14:textId="7C9B82C0" w:rsidR="004D06C0" w:rsidRPr="00A365B9" w:rsidRDefault="004D06C0" w:rsidP="00C92132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1783" w:type="dxa"/>
          </w:tcPr>
          <w:p w14:paraId="0F002A85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2023 йил</w:t>
            </w:r>
          </w:p>
          <w:p w14:paraId="146BF1BB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май</w:t>
            </w:r>
          </w:p>
          <w:p w14:paraId="0C255C5E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105535ED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30028C48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6CCC6F0F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79CD8888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5CFBD3CC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43F925D5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482D255C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06FF111E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02406573" w14:textId="7DDE2B66" w:rsidR="00C92132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4F33EE8D" w14:textId="165372DD" w:rsidR="002E1A57" w:rsidRDefault="002E1A57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1A6A4162" w14:textId="795B0FCF" w:rsidR="002E1A57" w:rsidRDefault="002E1A57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357A75C8" w14:textId="77777777" w:rsidR="002E1A57" w:rsidRPr="00A365B9" w:rsidRDefault="002E1A57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7B808D11" w14:textId="43C856A0" w:rsidR="00C92132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77B00FB7" w14:textId="3857C648" w:rsidR="00ED796D" w:rsidRDefault="00ED796D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1A5E9A17" w14:textId="77777777" w:rsidR="00ED796D" w:rsidRPr="00A365B9" w:rsidRDefault="00ED796D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0DB0D066" w14:textId="77777777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2023 йил</w:t>
            </w:r>
          </w:p>
          <w:p w14:paraId="561F2B7C" w14:textId="53378FFA" w:rsidR="00C92132" w:rsidRPr="00A365B9" w:rsidRDefault="00C92132" w:rsidP="00C92132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июнь-июль</w:t>
            </w:r>
          </w:p>
        </w:tc>
        <w:tc>
          <w:tcPr>
            <w:tcW w:w="3789" w:type="dxa"/>
          </w:tcPr>
          <w:p w14:paraId="04D4214C" w14:textId="1064119E" w:rsidR="00C92132" w:rsidRPr="00A365B9" w:rsidRDefault="00C92132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Қорақалпоғистон Республикаси Вазирлар Кенгаши, вилоят ва Тошкент шаҳри ҳокимликлари</w:t>
            </w:r>
          </w:p>
        </w:tc>
      </w:tr>
      <w:tr w:rsidR="00BB351E" w:rsidRPr="00A365B9" w14:paraId="74AFA25D" w14:textId="77777777" w:rsidTr="00CF3589">
        <w:trPr>
          <w:jc w:val="center"/>
        </w:trPr>
        <w:tc>
          <w:tcPr>
            <w:tcW w:w="704" w:type="dxa"/>
          </w:tcPr>
          <w:p w14:paraId="6A1443A3" w14:textId="79D26415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56" w:type="dxa"/>
          </w:tcPr>
          <w:p w14:paraId="2673BD60" w14:textId="09B5925B" w:rsidR="00BB351E" w:rsidRPr="00A365B9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Вилоят, туман ва шаҳар сайлов комиссияларига услубий ёрдам кўрсатиш</w:t>
            </w:r>
          </w:p>
        </w:tc>
        <w:tc>
          <w:tcPr>
            <w:tcW w:w="5539" w:type="dxa"/>
          </w:tcPr>
          <w:p w14:paraId="4853B560" w14:textId="5AD16634" w:rsidR="00BB351E" w:rsidRPr="0081777E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81777E">
              <w:rPr>
                <w:rFonts w:ascii="Cambria" w:hAnsi="Cambria" w:cstheme="minorHAnsi"/>
                <w:sz w:val="24"/>
                <w:szCs w:val="24"/>
                <w:lang w:val="uz-Cyrl-UZ"/>
              </w:rPr>
              <w:t>1. Марказий сайлов комиссияси бошчилигида малакали эксперт ва мутахассисларни жалб қилган ҳолда ишчи гуруҳи тузиш;</w:t>
            </w:r>
          </w:p>
          <w:p w14:paraId="782F18AE" w14:textId="3972C956" w:rsidR="00BB351E" w:rsidRPr="002E1A57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81777E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2. </w:t>
            </w: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Ишчи гуруҳи томонидан қуйидаги услубий ҳужжатлар</w:t>
            </w:r>
            <w:r w:rsidR="00B67A7F"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ни</w:t>
            </w: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 ишлаб чиқиш ва тасдиқлаш:</w:t>
            </w:r>
          </w:p>
          <w:p w14:paraId="41D2CF62" w14:textId="214ABBFF" w:rsidR="00BB351E" w:rsidRPr="002E1A57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вилоят, туман, шаҳар сайлов комиссиялари таркибини шакллантириш, эҳтиёж туғилганда комиссия аъзосини таркибдан чиқариш ва янги аъзолар билан тўлдиришда номзодларга қўйиладиган талаблар бўйича услубий тавсиялар;</w:t>
            </w:r>
          </w:p>
          <w:p w14:paraId="4F6ACC53" w14:textId="65158502" w:rsidR="00BB351E" w:rsidRPr="002E1A57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сайлов комиссияси фаолияти ва сайловларга оид халқ депутатлари Кенгаши қарорлари намуналари;</w:t>
            </w:r>
          </w:p>
          <w:p w14:paraId="4F2D714E" w14:textId="625E1C69" w:rsidR="00BB351E" w:rsidRPr="002E1A57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вилоят, туман ва шаҳар сайлов комиссиялари ишининг намунавий регламенти;</w:t>
            </w:r>
          </w:p>
          <w:p w14:paraId="1D609F6B" w14:textId="2D181684" w:rsidR="00BB351E" w:rsidRPr="002E1A57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вилоят, туман ва шаҳар сайлов комиссиялари фаолиятида қабул қилиниши лозим бўлган қарорлар, бўшаб қолган ўринлар сайловлар</w:t>
            </w:r>
            <w:r w:rsidR="002E1A57"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и</w:t>
            </w: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га тайёргарлик кўриш ва уларни ўтказишга доир чора-тадбирлар режаси (календарь режа), йиллик иш режа ва бошқа иш ҳужжатлари намуналари;</w:t>
            </w:r>
          </w:p>
          <w:p w14:paraId="48DE8D66" w14:textId="77777777" w:rsidR="00BB351E" w:rsidRPr="002E1A57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овоз бериш якунлари баённомаларининг ягона тасдиқланган намунаси ва уларни тўлдириш тартиби акс эттирилган қўлланма;</w:t>
            </w:r>
          </w:p>
          <w:p w14:paraId="39F00647" w14:textId="7D62CE6F" w:rsidR="00BB351E" w:rsidRPr="002E1A57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4"/>
                <w:szCs w:val="24"/>
                <w:lang w:val="uz-Cyrl-UZ"/>
              </w:rPr>
            </w:pP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lastRenderedPageBreak/>
              <w:t>3.</w:t>
            </w:r>
            <w:r w:rsidR="0081777E"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 </w:t>
            </w: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Ишлаб чиқилган услубий ҳужжатларни чоп этиш бўйича молиявий манбасини аниқлаш ва чоп этиш;</w:t>
            </w:r>
          </w:p>
          <w:p w14:paraId="4134DAB3" w14:textId="5ACAA93D" w:rsidR="00BB351E" w:rsidRPr="00A365B9" w:rsidRDefault="00BB351E" w:rsidP="0081777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4.</w:t>
            </w:r>
            <w:r w:rsidR="0081777E"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> </w:t>
            </w:r>
            <w:r w:rsidRPr="002E1A57">
              <w:rPr>
                <w:rFonts w:ascii="Cambria" w:hAnsi="Cambria" w:cstheme="minorHAnsi"/>
                <w:sz w:val="24"/>
                <w:szCs w:val="24"/>
                <w:lang w:val="uz-Cyrl-UZ"/>
              </w:rPr>
              <w:t xml:space="preserve">Чоп этилган услубий ҳужжатларни </w:t>
            </w:r>
            <w:r w:rsidRPr="0081777E">
              <w:rPr>
                <w:rFonts w:ascii="Cambria" w:hAnsi="Cambria" w:cstheme="minorHAnsi"/>
                <w:sz w:val="24"/>
                <w:szCs w:val="24"/>
                <w:lang w:val="uz-Cyrl-UZ"/>
              </w:rPr>
              <w:t>ҳудудларга етказиш.</w:t>
            </w:r>
          </w:p>
        </w:tc>
        <w:tc>
          <w:tcPr>
            <w:tcW w:w="1783" w:type="dxa"/>
          </w:tcPr>
          <w:p w14:paraId="6B5AC73C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2023 йил</w:t>
            </w:r>
          </w:p>
          <w:p w14:paraId="149A4ACD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май</w:t>
            </w:r>
          </w:p>
          <w:p w14:paraId="705E1E46" w14:textId="77777777" w:rsidR="00BB351E" w:rsidRPr="0081777E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18"/>
                <w:szCs w:val="28"/>
                <w:lang w:val="uz-Cyrl-UZ"/>
              </w:rPr>
            </w:pPr>
          </w:p>
          <w:p w14:paraId="6F270038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46405243" w14:textId="75352B44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май-июль</w:t>
            </w:r>
          </w:p>
          <w:p w14:paraId="13C9C1BF" w14:textId="3E1A818C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19E8A470" w14:textId="0CF92898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4D9702C5" w14:textId="35521835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29777E86" w14:textId="683DA94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2093F764" w14:textId="67866EB3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2B51ABC9" w14:textId="773800ED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3A888C2B" w14:textId="23762211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0605B4DB" w14:textId="23F7DE66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771BA24D" w14:textId="7A2E6D76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622A540E" w14:textId="0CE79799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2BAF7B63" w14:textId="061D3E4A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2AEB4EA3" w14:textId="20348E12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1B3B0DA0" w14:textId="438678BC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18D29453" w14:textId="6190E754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0F075DAE" w14:textId="28A19FB9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5B7948EF" w14:textId="56EFD2AA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4971956E" w14:textId="3A4A2758" w:rsidR="00BB351E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49D41D48" w14:textId="6974237A" w:rsidR="00ED796D" w:rsidRDefault="00ED796D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2781F4BC" w14:textId="77777777" w:rsidR="00ED796D" w:rsidRPr="00A365B9" w:rsidRDefault="00ED796D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1D92909A" w14:textId="77777777" w:rsidR="0081777E" w:rsidRPr="0081777E" w:rsidRDefault="0081777E" w:rsidP="00BB351E">
            <w:pPr>
              <w:spacing w:line="0" w:lineRule="atLeast"/>
              <w:jc w:val="center"/>
              <w:rPr>
                <w:rFonts w:ascii="Cambria" w:hAnsi="Cambria" w:cstheme="minorHAnsi"/>
                <w:sz w:val="18"/>
                <w:szCs w:val="28"/>
                <w:lang w:val="uz-Cyrl-UZ"/>
              </w:rPr>
            </w:pPr>
          </w:p>
          <w:p w14:paraId="6E6A3ABF" w14:textId="0691AC7B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2023 йил</w:t>
            </w:r>
          </w:p>
          <w:p w14:paraId="7C5C9244" w14:textId="30927E1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август</w:t>
            </w:r>
          </w:p>
          <w:p w14:paraId="63DBF968" w14:textId="41E0DE10" w:rsidR="00BB351E" w:rsidRPr="0081777E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18"/>
                <w:szCs w:val="28"/>
                <w:lang w:val="uz-Cyrl-UZ"/>
              </w:rPr>
            </w:pPr>
          </w:p>
          <w:p w14:paraId="1286A8F4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23B6E22A" w14:textId="3CE60958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сентябр</w:t>
            </w:r>
            <w:r w:rsidR="0081777E">
              <w:rPr>
                <w:rFonts w:ascii="Cambria" w:hAnsi="Cambria" w:cstheme="minorHAnsi"/>
                <w:sz w:val="28"/>
                <w:szCs w:val="28"/>
                <w:lang w:val="uz-Cyrl-UZ"/>
              </w:rPr>
              <w:t>ь</w:t>
            </w:r>
          </w:p>
        </w:tc>
        <w:tc>
          <w:tcPr>
            <w:tcW w:w="3789" w:type="dxa"/>
          </w:tcPr>
          <w:p w14:paraId="3A0F36A1" w14:textId="23A5D12A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 xml:space="preserve">Марказий сайлов комиссияси, 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br/>
              <w:t>манфаатдор вазирлик ва идоралар</w:t>
            </w:r>
          </w:p>
        </w:tc>
      </w:tr>
      <w:tr w:rsidR="00191DCB" w:rsidRPr="00A365B9" w14:paraId="69CD550C" w14:textId="77777777" w:rsidTr="00CF3589">
        <w:trPr>
          <w:jc w:val="center"/>
        </w:trPr>
        <w:tc>
          <w:tcPr>
            <w:tcW w:w="704" w:type="dxa"/>
            <w:vMerge w:val="restart"/>
          </w:tcPr>
          <w:p w14:paraId="0BC24D45" w14:textId="1193AB54" w:rsidR="00191DCB" w:rsidRPr="00A365B9" w:rsidRDefault="00191DCB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56" w:type="dxa"/>
            <w:vMerge w:val="restart"/>
          </w:tcPr>
          <w:p w14:paraId="381B11A1" w14:textId="5C1D8179" w:rsidR="00191DCB" w:rsidRPr="002E1A57" w:rsidRDefault="00191DCB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>Вилоят, туман, шаҳар сайлов комиссиялари раиси, раис ўринбосарлари ва котибларини сайловга оид кўникмаларини шакллантириш ва малакасини ошириш бўйича қисқа муддатли ўқув курсларини ташкил этиш</w:t>
            </w:r>
          </w:p>
        </w:tc>
        <w:tc>
          <w:tcPr>
            <w:tcW w:w="5539" w:type="dxa"/>
          </w:tcPr>
          <w:p w14:paraId="4B26B7E2" w14:textId="090A2F3E" w:rsidR="00191DCB" w:rsidRPr="002E1A57" w:rsidRDefault="00191DCB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>1.</w:t>
            </w:r>
            <w:r w:rsidR="0081777E"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Ваколатли давлат органлари ва мутахассисларни жалб қилган ҳолда вилоят, туман, шаҳар сайлов комиссиялари раиси, раис ўринбосарлари ва </w:t>
            </w:r>
            <w:r w:rsidR="00B67A7F"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комиссия </w:t>
            </w:r>
            <w:r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>котибларини сайловга оид кўникмаларини шакллантириш ва малакасини ошириш бўйича қисқа муддатли ўқув курсларининг ўқув дастурини ишлаб чиқиш;</w:t>
            </w:r>
          </w:p>
          <w:p w14:paraId="6EB62B00" w14:textId="65977644" w:rsidR="00191DCB" w:rsidRPr="002E1A57" w:rsidRDefault="00191DCB" w:rsidP="00191DCB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>2.</w:t>
            </w:r>
            <w:r w:rsidR="0081777E"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>Ўқув дастур асосида мавзулар ва услубиётини ишлаб чиқиш;</w:t>
            </w:r>
          </w:p>
          <w:p w14:paraId="018024DC" w14:textId="66411D37" w:rsidR="00191DCB" w:rsidRPr="002E1A57" w:rsidRDefault="00191DCB" w:rsidP="0081777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>3.</w:t>
            </w:r>
            <w:r w:rsidR="0081777E"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>Ўқув курсларини ўтказиш бўйича жадвал ишлаб чиқиш ва тасдиқлаш.</w:t>
            </w:r>
          </w:p>
        </w:tc>
        <w:tc>
          <w:tcPr>
            <w:tcW w:w="1783" w:type="dxa"/>
          </w:tcPr>
          <w:p w14:paraId="38EB429C" w14:textId="77777777" w:rsidR="00191DCB" w:rsidRPr="00A365B9" w:rsidRDefault="00191DCB" w:rsidP="00191DCB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2C12B775" w14:textId="48C67B00" w:rsidR="00191DCB" w:rsidRPr="00A365B9" w:rsidRDefault="00191DCB" w:rsidP="00191DCB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апрел</w:t>
            </w:r>
            <w:r w:rsidR="0081777E">
              <w:rPr>
                <w:rFonts w:ascii="Cambria" w:hAnsi="Cambria" w:cstheme="minorHAnsi"/>
                <w:sz w:val="28"/>
                <w:szCs w:val="28"/>
                <w:lang w:val="uz-Cyrl-UZ"/>
              </w:rPr>
              <w:t>ь</w:t>
            </w:r>
          </w:p>
        </w:tc>
        <w:tc>
          <w:tcPr>
            <w:tcW w:w="3789" w:type="dxa"/>
          </w:tcPr>
          <w:p w14:paraId="15E6ABE9" w14:textId="1C2EFEE6" w:rsidR="00191DCB" w:rsidRPr="00A365B9" w:rsidRDefault="00191DCB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Марказий сайлов комиссияси, </w:t>
            </w:r>
          </w:p>
          <w:p w14:paraId="39E2528D" w14:textId="0C05E1C1" w:rsidR="00191DCB" w:rsidRPr="00A365B9" w:rsidRDefault="00191DCB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манфаатдор вазирлик ва идоралар</w:t>
            </w:r>
          </w:p>
          <w:p w14:paraId="6514CB6F" w14:textId="4D5DB63A" w:rsidR="00191DCB" w:rsidRPr="00A365B9" w:rsidRDefault="00191DCB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</w:tr>
      <w:tr w:rsidR="00191DCB" w:rsidRPr="00A365B9" w14:paraId="38516180" w14:textId="77777777" w:rsidTr="00CF3589">
        <w:trPr>
          <w:jc w:val="center"/>
        </w:trPr>
        <w:tc>
          <w:tcPr>
            <w:tcW w:w="704" w:type="dxa"/>
            <w:vMerge/>
          </w:tcPr>
          <w:p w14:paraId="0223A7C0" w14:textId="77777777" w:rsidR="00191DCB" w:rsidRPr="00A365B9" w:rsidRDefault="00191DCB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4056" w:type="dxa"/>
            <w:vMerge/>
          </w:tcPr>
          <w:p w14:paraId="2CE72773" w14:textId="77777777" w:rsidR="00191DCB" w:rsidRPr="00A365B9" w:rsidRDefault="00191DCB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5539" w:type="dxa"/>
          </w:tcPr>
          <w:p w14:paraId="3AE1312F" w14:textId="3015E187" w:rsidR="00191DCB" w:rsidRPr="00A365B9" w:rsidRDefault="00191DCB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Жойларга чиққан ҳолда қисқа муддатли ўқув курсларини ўтказиш.</w:t>
            </w:r>
          </w:p>
        </w:tc>
        <w:tc>
          <w:tcPr>
            <w:tcW w:w="1783" w:type="dxa"/>
          </w:tcPr>
          <w:p w14:paraId="6C28B0B6" w14:textId="6CD8E882" w:rsidR="00191DCB" w:rsidRPr="00A365B9" w:rsidRDefault="00191DCB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Режа-график асосида</w:t>
            </w:r>
          </w:p>
        </w:tc>
        <w:tc>
          <w:tcPr>
            <w:tcW w:w="3789" w:type="dxa"/>
          </w:tcPr>
          <w:p w14:paraId="701031BF" w14:textId="6F8A9559" w:rsidR="00191DCB" w:rsidRPr="00A365B9" w:rsidRDefault="00BF617F" w:rsidP="00A078A9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Марказий сайлов комиссияси</w:t>
            </w:r>
            <w:r>
              <w:rPr>
                <w:rFonts w:ascii="Cambria" w:hAnsi="Cambria" w:cstheme="minorHAnsi"/>
                <w:sz w:val="28"/>
                <w:szCs w:val="28"/>
                <w:lang w:val="uz-Cyrl-UZ"/>
              </w:rPr>
              <w:t>,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</w:t>
            </w:r>
            <w:r w:rsidR="00191DCB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ҳокимликлар, </w:t>
            </w:r>
            <w:r w:rsidR="00A078A9">
              <w:rPr>
                <w:rFonts w:ascii="Cambria" w:hAnsi="Cambria" w:cstheme="minorHAnsi"/>
                <w:sz w:val="28"/>
                <w:szCs w:val="28"/>
                <w:lang w:val="uz-Cyrl-UZ"/>
              </w:rPr>
              <w:t>в</w:t>
            </w:r>
            <w:r w:rsidR="00191DCB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илоят, туман ва шаҳар сайлов комиссиялари</w:t>
            </w:r>
          </w:p>
        </w:tc>
      </w:tr>
      <w:tr w:rsidR="001774F7" w:rsidRPr="00A365B9" w14:paraId="31595067" w14:textId="77777777" w:rsidTr="00CF3589">
        <w:trPr>
          <w:jc w:val="center"/>
        </w:trPr>
        <w:tc>
          <w:tcPr>
            <w:tcW w:w="704" w:type="dxa"/>
            <w:vMerge w:val="restart"/>
          </w:tcPr>
          <w:p w14:paraId="716573FD" w14:textId="6DA9FDCA" w:rsidR="001774F7" w:rsidRPr="00A365B9" w:rsidRDefault="001774F7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56" w:type="dxa"/>
            <w:vMerge w:val="restart"/>
          </w:tcPr>
          <w:p w14:paraId="5C1F9D68" w14:textId="7BA18524" w:rsidR="001774F7" w:rsidRPr="00A365B9" w:rsidRDefault="001774F7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Вилоят, туман ва шаҳар сайлов комиссиялари фаолиятини кенг ёритиш бўйича ҳудудий веб-сайтлар фаолиятини йўлга қўйиш</w:t>
            </w:r>
          </w:p>
        </w:tc>
        <w:tc>
          <w:tcPr>
            <w:tcW w:w="5539" w:type="dxa"/>
          </w:tcPr>
          <w:p w14:paraId="43E67938" w14:textId="721A6371" w:rsidR="001774F7" w:rsidRPr="00A365B9" w:rsidRDefault="001774F7" w:rsidP="001774F7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Вилоят, туман ва шаҳар сайлов комиссиялари фаолиятини кенг ёритиш бўйича сайлов комиссияларининг ҳудудлар кесимидаги веб-сайтларини ишлаб чиқиш</w:t>
            </w:r>
            <w:r w:rsidR="008443AD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783" w:type="dxa"/>
          </w:tcPr>
          <w:p w14:paraId="2844AFD1" w14:textId="77777777" w:rsidR="001774F7" w:rsidRPr="00A365B9" w:rsidRDefault="001774F7" w:rsidP="001774F7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7BC53C65" w14:textId="22774D10" w:rsidR="001774F7" w:rsidRPr="00A365B9" w:rsidRDefault="001774F7" w:rsidP="001774F7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апрел</w:t>
            </w:r>
            <w:r w:rsidR="0081777E">
              <w:rPr>
                <w:rFonts w:ascii="Cambria" w:hAnsi="Cambria" w:cstheme="minorHAnsi"/>
                <w:sz w:val="28"/>
                <w:szCs w:val="28"/>
                <w:lang w:val="uz-Cyrl-UZ"/>
              </w:rPr>
              <w:t>ь</w:t>
            </w:r>
          </w:p>
        </w:tc>
        <w:tc>
          <w:tcPr>
            <w:tcW w:w="3789" w:type="dxa"/>
          </w:tcPr>
          <w:p w14:paraId="58AAF3D6" w14:textId="6FE998C7" w:rsidR="001774F7" w:rsidRPr="00A365B9" w:rsidRDefault="001774F7" w:rsidP="001774F7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Марказий сайлов комиссияси</w:t>
            </w:r>
            <w:r w:rsidR="000A1259">
              <w:rPr>
                <w:rFonts w:ascii="Cambria" w:hAnsi="Cambria" w:cstheme="minorHAnsi"/>
                <w:sz w:val="28"/>
                <w:szCs w:val="28"/>
                <w:lang w:val="uz-Cyrl-UZ"/>
              </w:rPr>
              <w:t>, в</w:t>
            </w:r>
            <w:r w:rsidR="000A1259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илоят, туман ва шаҳар сайлов комиссиялари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br/>
            </w:r>
          </w:p>
        </w:tc>
      </w:tr>
      <w:tr w:rsidR="001774F7" w:rsidRPr="00A365B9" w14:paraId="0E51D7F6" w14:textId="77777777" w:rsidTr="00CF3589">
        <w:trPr>
          <w:jc w:val="center"/>
        </w:trPr>
        <w:tc>
          <w:tcPr>
            <w:tcW w:w="704" w:type="dxa"/>
            <w:vMerge/>
          </w:tcPr>
          <w:p w14:paraId="46389731" w14:textId="77777777" w:rsidR="001774F7" w:rsidRPr="00A365B9" w:rsidRDefault="001774F7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4056" w:type="dxa"/>
            <w:vMerge/>
          </w:tcPr>
          <w:p w14:paraId="040CFB8F" w14:textId="77777777" w:rsidR="001774F7" w:rsidRPr="00A365B9" w:rsidRDefault="001774F7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5539" w:type="dxa"/>
          </w:tcPr>
          <w:p w14:paraId="763337CD" w14:textId="4B4CEEEC" w:rsidR="001774F7" w:rsidRPr="00A365B9" w:rsidRDefault="001774F7" w:rsidP="001774F7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1. Ишлаб чиқилган веб-сайтлар асосида вилоят, туман ва шаҳар сайлов комиссиялари фаолияти бўйича уларнинг қарорларини ҳамда сайловни тайинлаш тўғрисидаги маҳаллий Кенгаш қарорларини эълон қилиб бориш;</w:t>
            </w:r>
          </w:p>
          <w:p w14:paraId="011B5EBE" w14:textId="185EBE35" w:rsidR="000770E7" w:rsidRPr="00A365B9" w:rsidRDefault="001774F7" w:rsidP="000770E7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2.</w:t>
            </w:r>
            <w:r w:rsidR="000770E7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 Ҳудудлардаги эълон қилиш манбаларини 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Марказий сайлов комиссияси томонидан қонунчилик талабларига кўра доимий </w:t>
            </w:r>
            <w:r w:rsidR="000770E7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таҳлил ва 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назорат </w:t>
            </w:r>
            <w:r w:rsidR="000770E7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олиб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бориш.</w:t>
            </w:r>
          </w:p>
        </w:tc>
        <w:tc>
          <w:tcPr>
            <w:tcW w:w="1783" w:type="dxa"/>
          </w:tcPr>
          <w:p w14:paraId="120E3E92" w14:textId="399D6549" w:rsidR="001774F7" w:rsidRPr="00A365B9" w:rsidRDefault="001774F7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Доимий равишда</w:t>
            </w:r>
          </w:p>
        </w:tc>
        <w:tc>
          <w:tcPr>
            <w:tcW w:w="3789" w:type="dxa"/>
          </w:tcPr>
          <w:p w14:paraId="790B03E1" w14:textId="77777777" w:rsidR="001774F7" w:rsidRPr="00A365B9" w:rsidRDefault="001774F7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Вилоят, туман ва шаҳар сайлов комиссиялари,</w:t>
            </w:r>
          </w:p>
          <w:p w14:paraId="47832C93" w14:textId="687301EB" w:rsidR="001774F7" w:rsidRPr="00A365B9" w:rsidRDefault="001774F7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Марказий сайлов комиссияси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br/>
            </w:r>
          </w:p>
        </w:tc>
      </w:tr>
      <w:tr w:rsidR="00BB351E" w:rsidRPr="00DE765C" w14:paraId="6A06E401" w14:textId="77777777" w:rsidTr="00CF3589">
        <w:trPr>
          <w:jc w:val="center"/>
        </w:trPr>
        <w:tc>
          <w:tcPr>
            <w:tcW w:w="704" w:type="dxa"/>
          </w:tcPr>
          <w:p w14:paraId="3D3DBD25" w14:textId="2D7A1868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56" w:type="dxa"/>
          </w:tcPr>
          <w:p w14:paraId="048E1BFF" w14:textId="7B48C33F" w:rsidR="00BB351E" w:rsidRPr="00A365B9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Жисмоний ва юридик шахсларнинг мурожаатлари билан ишлаш бўйича вилоят, туман ва шаҳар сайлов комиссиялари фаолиятини такомиллаштириш</w:t>
            </w:r>
          </w:p>
        </w:tc>
        <w:tc>
          <w:tcPr>
            <w:tcW w:w="5539" w:type="dxa"/>
          </w:tcPr>
          <w:p w14:paraId="081F77D1" w14:textId="2CE607FC" w:rsidR="00BB351E" w:rsidRPr="00A365B9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1. Вилоят, туман ва шаҳар сайлов комиссияларининг жисмоний ва юридик шахслар мурожаатлари билан ишлашни йўлга қўйиш мақсадида комиссиянинг иш жойи ва қабул вақти тўғрисида аҳолига эълонлар бериб бориш;</w:t>
            </w:r>
          </w:p>
          <w:p w14:paraId="5AD4BA29" w14:textId="589B31D6" w:rsidR="00BB351E" w:rsidRPr="00A365B9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2. Вилоят, туман ва шаҳар сайлов комиссиялар раиси, раис ўринбосари ва котиблари томонидан жадвал асосида тегишли </w:t>
            </w:r>
            <w:r w:rsidR="00B67A7F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маҳаллий 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Кенгашлар қабулхоналари ва Халқ қабулхоналари орқали аҳоли қабулларини ташкил этиш.</w:t>
            </w:r>
          </w:p>
        </w:tc>
        <w:tc>
          <w:tcPr>
            <w:tcW w:w="1783" w:type="dxa"/>
          </w:tcPr>
          <w:p w14:paraId="2060305E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Доимий равишда</w:t>
            </w:r>
          </w:p>
          <w:p w14:paraId="2705BF48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55E0690F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2240292E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38D3CDA5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2DF69D66" w14:textId="308510C1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Режа-график асосида</w:t>
            </w:r>
          </w:p>
        </w:tc>
        <w:tc>
          <w:tcPr>
            <w:tcW w:w="3789" w:type="dxa"/>
          </w:tcPr>
          <w:p w14:paraId="79E6E915" w14:textId="6C684196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Вилоят, туман ва шаҳар сайлов комиссиялари,</w:t>
            </w:r>
          </w:p>
          <w:p w14:paraId="6901181C" w14:textId="563C0D98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Марказий сайлов комиссияси, 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br/>
              <w:t>Қорақалпоғистон Республикаси Вазирлар Кенгаши, вилоят ва Тошкент шаҳри ҳокимликлари</w:t>
            </w:r>
          </w:p>
        </w:tc>
      </w:tr>
      <w:tr w:rsidR="00BB351E" w:rsidRPr="00A365B9" w14:paraId="53029B01" w14:textId="77777777" w:rsidTr="00CF3589">
        <w:trPr>
          <w:jc w:val="center"/>
        </w:trPr>
        <w:tc>
          <w:tcPr>
            <w:tcW w:w="704" w:type="dxa"/>
          </w:tcPr>
          <w:p w14:paraId="0715BB4E" w14:textId="4D1EFFE2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56" w:type="dxa"/>
          </w:tcPr>
          <w:p w14:paraId="67BF5C40" w14:textId="5DD2D945" w:rsidR="00BB351E" w:rsidRPr="00A365B9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Вилоят, туман ва шаҳар сайлов комиссиялари учун қулай шароит яратиш</w:t>
            </w:r>
          </w:p>
        </w:tc>
        <w:tc>
          <w:tcPr>
            <w:tcW w:w="5539" w:type="dxa"/>
          </w:tcPr>
          <w:p w14:paraId="606CD033" w14:textId="26662FFC" w:rsidR="008443AD" w:rsidRPr="00A365B9" w:rsidRDefault="00BB351E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1.</w:t>
            </w:r>
            <w:r w:rsidR="00A078A9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="008443AD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Вилоят, туман ва шаҳар сайлов комиссияларининг бино билан таъминланганлик ҳолатини хатловдан ўтказиш;</w:t>
            </w:r>
          </w:p>
          <w:p w14:paraId="1E309974" w14:textId="6663FCDE" w:rsidR="00BB351E" w:rsidRPr="00A365B9" w:rsidRDefault="008443AD" w:rsidP="00BB351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2.</w:t>
            </w:r>
            <w:r w:rsidR="00A078A9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="00F047FC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Хатлов натижалари ва и</w:t>
            </w:r>
            <w:r w:rsidR="00BB351E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мкониятлардан келиб чиқиб, вилоят, туман ва шаҳар сайлов комиссияларини ҳокимлик биносидан ташқари</w:t>
            </w:r>
            <w:r w:rsidR="00B67A7F">
              <w:rPr>
                <w:rFonts w:ascii="Cambria" w:hAnsi="Cambria" w:cstheme="minorHAnsi"/>
                <w:sz w:val="28"/>
                <w:szCs w:val="28"/>
                <w:lang w:val="uz-Cyrl-UZ"/>
              </w:rPr>
              <w:t>даги</w:t>
            </w:r>
            <w:r w:rsidR="00BB351E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барча қулайликларга эга бўлган биноларга жойлаштириш;</w:t>
            </w:r>
          </w:p>
          <w:p w14:paraId="3342F6F1" w14:textId="26DA408D" w:rsidR="00BB351E" w:rsidRPr="00A365B9" w:rsidRDefault="008443AD" w:rsidP="00A078A9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3</w:t>
            </w:r>
            <w:r w:rsidR="00BB351E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.</w:t>
            </w:r>
            <w:r w:rsidR="00A078A9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="00BB351E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Вилоят, туман ва шаҳар сайлов комиссиялари аъзоларини зарур жиҳозлар ҳамда замонавий компьютерлар, ташкилий техника (принтер, сканер, нусха кўчириш аппарати), алоқа воситалари (телефон) ва сейф билан таъминлаш.</w:t>
            </w:r>
          </w:p>
        </w:tc>
        <w:tc>
          <w:tcPr>
            <w:tcW w:w="1783" w:type="dxa"/>
          </w:tcPr>
          <w:p w14:paraId="64D70847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2023 йил</w:t>
            </w:r>
          </w:p>
          <w:p w14:paraId="28656D0D" w14:textId="04DD95E3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1-чорак</w:t>
            </w:r>
          </w:p>
          <w:p w14:paraId="34145B34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52EE55CF" w14:textId="3F969BFA" w:rsidR="00BB351E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0FEA8AD5" w14:textId="77777777" w:rsidR="00ED796D" w:rsidRPr="00A365B9" w:rsidRDefault="00ED796D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011CC606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2023 йил</w:t>
            </w:r>
          </w:p>
          <w:p w14:paraId="47E59032" w14:textId="57E64AC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2-чорак</w:t>
            </w:r>
          </w:p>
          <w:p w14:paraId="3A0801AA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61AF7783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51B3EA23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4F2C4F5F" w14:textId="77777777" w:rsidR="00A078A9" w:rsidRDefault="00A078A9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7F0D0599" w14:textId="77777777" w:rsidR="00A078A9" w:rsidRDefault="00A078A9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0ECFA5E6" w14:textId="147246A6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4F1C10B7" w14:textId="28162D6C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май</w:t>
            </w:r>
          </w:p>
          <w:p w14:paraId="2B084069" w14:textId="4DBB7C75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3789" w:type="dxa"/>
          </w:tcPr>
          <w:p w14:paraId="0B743FBB" w14:textId="77777777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Қорақалпоғистон Республикаси Вазирлар Кенгаши, вилоят ва Тошкент шаҳри ҳокимликлари,</w:t>
            </w:r>
          </w:p>
          <w:p w14:paraId="769BD335" w14:textId="05BD8EDA" w:rsidR="00BB351E" w:rsidRPr="00A365B9" w:rsidRDefault="00BB351E" w:rsidP="00BB351E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Вилоят, туман ва шаҳар сайлов комиссиялари</w:t>
            </w:r>
          </w:p>
        </w:tc>
      </w:tr>
      <w:tr w:rsidR="00F047FC" w:rsidRPr="00A365B9" w14:paraId="0936A91C" w14:textId="77777777" w:rsidTr="00CF3589">
        <w:trPr>
          <w:jc w:val="center"/>
        </w:trPr>
        <w:tc>
          <w:tcPr>
            <w:tcW w:w="704" w:type="dxa"/>
          </w:tcPr>
          <w:p w14:paraId="2EEA155E" w14:textId="6A2D867A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10.</w:t>
            </w:r>
          </w:p>
        </w:tc>
        <w:tc>
          <w:tcPr>
            <w:tcW w:w="4056" w:type="dxa"/>
          </w:tcPr>
          <w:p w14:paraId="654292C9" w14:textId="47D4D15C" w:rsidR="00F047FC" w:rsidRPr="00A365B9" w:rsidRDefault="00F047FC" w:rsidP="00F047FC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Сайлов жиҳозларини хатлов</w:t>
            </w:r>
            <w:r w:rsidR="00B67A7F">
              <w:rPr>
                <w:rFonts w:ascii="Cambria" w:hAnsi="Cambria" w:cstheme="minorHAnsi"/>
                <w:sz w:val="28"/>
                <w:szCs w:val="28"/>
                <w:lang w:val="uz-Cyrl-UZ"/>
              </w:rPr>
              <w:t>ини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ўтказиш</w:t>
            </w:r>
          </w:p>
        </w:tc>
        <w:tc>
          <w:tcPr>
            <w:tcW w:w="5539" w:type="dxa"/>
          </w:tcPr>
          <w:p w14:paraId="3C719D21" w14:textId="71747E72" w:rsidR="00F047FC" w:rsidRPr="00DE765C" w:rsidRDefault="00F047FC" w:rsidP="00F047FC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1.</w:t>
            </w:r>
            <w:r w:rsidR="00A078A9"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Ҳудудлардаги сайлов жиҳозларини </w:t>
            </w:r>
            <w:r w:rsidR="00ED796D"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Иқтисодиёт ва м</w:t>
            </w: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олия вазирлиги бўлинмалари томонидан тўлиқ хатловдан ўтказиш;</w:t>
            </w:r>
          </w:p>
          <w:p w14:paraId="4606087A" w14:textId="0495E399" w:rsidR="00F047FC" w:rsidRPr="00DE765C" w:rsidRDefault="00F047FC" w:rsidP="00A078A9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2.</w:t>
            </w:r>
            <w:r w:rsidR="00A078A9"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Маҳаллий ҳокимликлар </w:t>
            </w:r>
            <w:r w:rsidR="00ED796D"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Иқтисодиёт ва м</w:t>
            </w: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олия вазирлиги бўлинмалари билан биргаликда  хатлов натижалари бўйича Марказий сайлов комиссиясига ахборот киритиш.</w:t>
            </w:r>
          </w:p>
        </w:tc>
        <w:tc>
          <w:tcPr>
            <w:tcW w:w="1783" w:type="dxa"/>
          </w:tcPr>
          <w:p w14:paraId="0BB4F3C8" w14:textId="77777777" w:rsidR="00F047FC" w:rsidRPr="00DE765C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165C797B" w14:textId="627633B0" w:rsidR="00ED796D" w:rsidRPr="00DE765C" w:rsidRDefault="00ED796D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февраль</w:t>
            </w:r>
          </w:p>
          <w:p w14:paraId="63973C67" w14:textId="77777777" w:rsidR="00F047FC" w:rsidRPr="00DE765C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3BF52631" w14:textId="77777777" w:rsidR="00F047FC" w:rsidRPr="00DE765C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30BCFCDC" w14:textId="77777777" w:rsidR="00DE765C" w:rsidRPr="00DE765C" w:rsidRDefault="00DE765C" w:rsidP="00DE765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февраль</w:t>
            </w:r>
          </w:p>
          <w:p w14:paraId="708019E4" w14:textId="337BD591" w:rsidR="00F047FC" w:rsidRPr="00DE765C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3789" w:type="dxa"/>
          </w:tcPr>
          <w:p w14:paraId="5A5B72FC" w14:textId="77777777" w:rsidR="00F047FC" w:rsidRPr="00DE765C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Қорақалпоғистон Республикаси Вазирлар Кенгаши, вилоят ва Тошкент шаҳри ҳокимликлари,</w:t>
            </w:r>
          </w:p>
          <w:p w14:paraId="7D6E3D68" w14:textId="6C53EB73" w:rsidR="00F047FC" w:rsidRPr="00DE765C" w:rsidRDefault="00ED796D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Иқтисодиёт ва м</w:t>
            </w:r>
            <w:r w:rsidR="00F047FC"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олия вазирлиги</w:t>
            </w:r>
          </w:p>
        </w:tc>
      </w:tr>
      <w:tr w:rsidR="00F047FC" w:rsidRPr="00A365B9" w14:paraId="486B7321" w14:textId="77777777" w:rsidTr="00CF3589">
        <w:trPr>
          <w:jc w:val="center"/>
        </w:trPr>
        <w:tc>
          <w:tcPr>
            <w:tcW w:w="704" w:type="dxa"/>
          </w:tcPr>
          <w:p w14:paraId="0AEA1E7F" w14:textId="7A1A641D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4056" w:type="dxa"/>
          </w:tcPr>
          <w:p w14:paraId="52A09CD1" w14:textId="788DE006" w:rsidR="00F047FC" w:rsidRPr="00A365B9" w:rsidRDefault="00F047FC" w:rsidP="00F047FC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Сайлов жиҳозларини тўғри сақланишини таъминлаш</w:t>
            </w:r>
          </w:p>
        </w:tc>
        <w:tc>
          <w:tcPr>
            <w:tcW w:w="5539" w:type="dxa"/>
          </w:tcPr>
          <w:p w14:paraId="62579641" w14:textId="745253E5" w:rsidR="00F047FC" w:rsidRPr="00A365B9" w:rsidRDefault="00F047FC" w:rsidP="00F047FC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1.</w:t>
            </w:r>
            <w:r w:rsidR="00A078A9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Маҳаллий ҳокимликлар томонидан сайлов жиҳозларини тўғри сақланишини таъминлаш бўйича ҳар бир туман ва шаҳарда махсус омборхоналар ташкил этиш ва уларда сақлаш учун қулай шароитлар яратиш (</w:t>
            </w:r>
            <w:r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олис ва бориш қийин </w:t>
            </w:r>
            <w:r w:rsidRPr="002E1A57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бўлган аҳоли пунктларидаги сайлов жиҳозларини ўша ерларда сақлаш бўйича имконият яратиш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);</w:t>
            </w:r>
          </w:p>
          <w:p w14:paraId="76ACDDFB" w14:textId="53DAE312" w:rsidR="00F047FC" w:rsidRPr="00B67A7F" w:rsidRDefault="00F047FC" w:rsidP="00B67A7F">
            <w:pPr>
              <w:ind w:firstLine="323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B67A7F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2. Марказий сайлов комиссияси томонидан сайлов жиҳозларини тўғри сақланишини таъминлаш </w:t>
            </w:r>
            <w:r w:rsidR="00B67A7F" w:rsidRPr="00B67A7F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тўғрисида </w:t>
            </w:r>
            <w:r w:rsidRPr="00B67A7F">
              <w:rPr>
                <w:rFonts w:ascii="Cambria" w:hAnsi="Cambria" w:cstheme="minorHAnsi"/>
                <w:sz w:val="28"/>
                <w:szCs w:val="28"/>
                <w:lang w:val="uz-Cyrl-UZ"/>
              </w:rPr>
              <w:t>кўрсатма ишлаб чиқиш ва маҳаллий ҳокимликларга етказиш.</w:t>
            </w:r>
          </w:p>
        </w:tc>
        <w:tc>
          <w:tcPr>
            <w:tcW w:w="1783" w:type="dxa"/>
          </w:tcPr>
          <w:p w14:paraId="47A6DD8B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2023 йил</w:t>
            </w:r>
          </w:p>
          <w:p w14:paraId="0E715583" w14:textId="77777777" w:rsidR="00DE765C" w:rsidRPr="00A365B9" w:rsidRDefault="00DE765C" w:rsidP="00DE765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февраль</w:t>
            </w:r>
          </w:p>
          <w:p w14:paraId="3226ABCD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70F81578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1051D9F7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034D8D57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53A1FC37" w14:textId="5278CC78" w:rsidR="00F047FC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7F48EE6F" w14:textId="77777777" w:rsidR="00A078A9" w:rsidRPr="00A365B9" w:rsidRDefault="00A078A9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1C77148C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1F5C048C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719223B9" w14:textId="77777777" w:rsidR="00DE765C" w:rsidRPr="00A365B9" w:rsidRDefault="00DE765C" w:rsidP="00DE765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февраль</w:t>
            </w:r>
          </w:p>
          <w:p w14:paraId="60CCE124" w14:textId="004F86A2" w:rsidR="00F047FC" w:rsidRPr="00A365B9" w:rsidRDefault="00F047FC" w:rsidP="00F047FC">
            <w:pPr>
              <w:spacing w:line="0" w:lineRule="atLeast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3789" w:type="dxa"/>
          </w:tcPr>
          <w:p w14:paraId="4EFDD253" w14:textId="61E0EFBB" w:rsidR="00F047FC" w:rsidRPr="00DE765C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 xml:space="preserve">Қорақалпоғистон Республикаси Вазирлар Кенгаши, вилоят ва Тошкент шаҳри ҳокимликлари, 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br/>
            </w:r>
            <w:r w:rsidR="00ED796D"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Иқтисодиёт ва м</w:t>
            </w: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олия вазирлиги,</w:t>
            </w:r>
          </w:p>
          <w:p w14:paraId="2EE5FEC4" w14:textId="1A7A79B0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DE765C">
              <w:rPr>
                <w:rFonts w:ascii="Cambria" w:hAnsi="Cambria" w:cstheme="minorHAnsi"/>
                <w:sz w:val="28"/>
                <w:szCs w:val="28"/>
                <w:lang w:val="uz-Cyrl-UZ"/>
              </w:rPr>
              <w:t>Марказий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сайлов комиссияси</w:t>
            </w:r>
          </w:p>
        </w:tc>
      </w:tr>
      <w:tr w:rsidR="00F047FC" w:rsidRPr="00A365B9" w14:paraId="52BE222F" w14:textId="77777777" w:rsidTr="00CF3589">
        <w:trPr>
          <w:jc w:val="center"/>
        </w:trPr>
        <w:tc>
          <w:tcPr>
            <w:tcW w:w="704" w:type="dxa"/>
          </w:tcPr>
          <w:p w14:paraId="21A2C1AB" w14:textId="617F9E80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12.</w:t>
            </w:r>
          </w:p>
        </w:tc>
        <w:tc>
          <w:tcPr>
            <w:tcW w:w="4056" w:type="dxa"/>
          </w:tcPr>
          <w:p w14:paraId="7BEC9409" w14:textId="0E06FF73" w:rsidR="00F047FC" w:rsidRPr="00A365B9" w:rsidRDefault="00F047FC" w:rsidP="00F047FC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Ҳудудларда сайлов жиҳозларини тўғри сақланиш таъминлаш бўйича масъул бўлган ходимни тайинлаш</w:t>
            </w:r>
          </w:p>
        </w:tc>
        <w:tc>
          <w:tcPr>
            <w:tcW w:w="5539" w:type="dxa"/>
          </w:tcPr>
          <w:p w14:paraId="3C0D3380" w14:textId="332C0164" w:rsidR="00F047FC" w:rsidRPr="00A365B9" w:rsidRDefault="00F047FC" w:rsidP="00F047FC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1.</w:t>
            </w:r>
            <w:r w:rsidR="00515C2E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Сайлов жиҳозларини сифатли ва яроқли ҳолда сақланиши учун масъул бўлган ходимни тайинлаш</w:t>
            </w:r>
            <w:r w:rsidR="00B67A7F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тўғрисида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маҳаллий ҳокимликларнинг </w:t>
            </w:r>
            <w:r w:rsidRPr="00BF617F">
              <w:rPr>
                <w:rFonts w:ascii="Cambria" w:hAnsi="Cambria" w:cstheme="minorHAnsi"/>
                <w:spacing w:val="-6"/>
                <w:sz w:val="28"/>
                <w:szCs w:val="28"/>
                <w:lang w:val="uz-Cyrl-UZ"/>
              </w:rPr>
              <w:t>фармойиши</w:t>
            </w:r>
            <w:r w:rsidR="00BF617F" w:rsidRPr="00BF617F">
              <w:rPr>
                <w:rFonts w:ascii="Cambria" w:hAnsi="Cambria" w:cstheme="minorHAnsi"/>
                <w:spacing w:val="-6"/>
                <w:sz w:val="28"/>
                <w:szCs w:val="28"/>
                <w:lang w:val="uz-Cyrl-UZ"/>
              </w:rPr>
              <w:t>ни</w:t>
            </w:r>
            <w:r w:rsidRPr="00BF617F">
              <w:rPr>
                <w:rFonts w:ascii="Cambria" w:hAnsi="Cambria" w:cstheme="minorHAnsi"/>
                <w:spacing w:val="-6"/>
                <w:sz w:val="28"/>
                <w:szCs w:val="28"/>
                <w:lang w:val="uz-Cyrl-UZ"/>
              </w:rPr>
              <w:t xml:space="preserve"> ишлаб чиқиш ва тасдиқла</w:t>
            </w:r>
            <w:r w:rsidR="00BF617F" w:rsidRPr="00BF617F">
              <w:rPr>
                <w:rFonts w:ascii="Cambria" w:hAnsi="Cambria" w:cstheme="minorHAnsi"/>
                <w:spacing w:val="-6"/>
                <w:sz w:val="28"/>
                <w:szCs w:val="28"/>
                <w:lang w:val="uz-Cyrl-UZ"/>
              </w:rPr>
              <w:t>ш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;</w:t>
            </w:r>
          </w:p>
          <w:p w14:paraId="3DF81215" w14:textId="56556A81" w:rsidR="00F047FC" w:rsidRPr="00A365B9" w:rsidRDefault="00F047FC" w:rsidP="00515C2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2.</w:t>
            </w:r>
            <w:r w:rsidR="00515C2E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Масъул бўлган ходимлар тўғрисидаги ҳудудлар кесимидаги маълумотларни Марказий сайлов комиссиясига киритиш.</w:t>
            </w:r>
          </w:p>
        </w:tc>
        <w:tc>
          <w:tcPr>
            <w:tcW w:w="1783" w:type="dxa"/>
          </w:tcPr>
          <w:p w14:paraId="32786473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10E663DF" w14:textId="77777777" w:rsidR="00DE765C" w:rsidRPr="00A365B9" w:rsidRDefault="00DE765C" w:rsidP="00DE765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февраль</w:t>
            </w:r>
          </w:p>
          <w:p w14:paraId="0A0F09A3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6951672B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76D4DDE0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  <w:p w14:paraId="7DF156A0" w14:textId="72EFDBEC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2023 йил</w:t>
            </w:r>
          </w:p>
          <w:p w14:paraId="2E9542F8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февраль</w:t>
            </w:r>
          </w:p>
          <w:p w14:paraId="70DA905C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3789" w:type="dxa"/>
          </w:tcPr>
          <w:p w14:paraId="652F1A93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Қорақалпоғистон Республикаси Вазирлар Кенгаши, вилоят ва Тошкент шаҳри ҳокимликлари,</w:t>
            </w:r>
          </w:p>
          <w:p w14:paraId="0BE1065F" w14:textId="456FB3FE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Марказий сайлов комиссияси</w:t>
            </w:r>
          </w:p>
        </w:tc>
      </w:tr>
      <w:tr w:rsidR="00F047FC" w:rsidRPr="00DE765C" w14:paraId="30960877" w14:textId="77777777" w:rsidTr="00CF3589">
        <w:trPr>
          <w:jc w:val="center"/>
        </w:trPr>
        <w:tc>
          <w:tcPr>
            <w:tcW w:w="704" w:type="dxa"/>
          </w:tcPr>
          <w:p w14:paraId="55EB35F4" w14:textId="77F078FA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4056" w:type="dxa"/>
          </w:tcPr>
          <w:p w14:paraId="3B81ABC8" w14:textId="21A04196" w:rsidR="00F047FC" w:rsidRPr="00A365B9" w:rsidRDefault="00F047FC" w:rsidP="00F047FC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Сайловларда сайлов жиҳозлар билан таъминлаш бўйича тегишли чоралар кўриш</w:t>
            </w:r>
          </w:p>
        </w:tc>
        <w:tc>
          <w:tcPr>
            <w:tcW w:w="5539" w:type="dxa"/>
          </w:tcPr>
          <w:p w14:paraId="1C00D490" w14:textId="0DFBC8DC" w:rsidR="00F047FC" w:rsidRPr="00A365B9" w:rsidRDefault="00F047FC" w:rsidP="00F047FC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1.</w:t>
            </w:r>
            <w:r w:rsidR="00515C2E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Бўлажак сайловларда ҳудудларга сайлов жиҳозларидан овоз бериш кабиналари ва </w:t>
            </w:r>
            <w:r w:rsidR="00BF617F" w:rsidRPr="00BF617F">
              <w:rPr>
                <w:rFonts w:ascii="Cambria" w:hAnsi="Cambria" w:cstheme="minorHAnsi"/>
                <w:spacing w:val="-2"/>
                <w:sz w:val="28"/>
                <w:szCs w:val="28"/>
                <w:lang w:val="uz-Cyrl-UZ"/>
              </w:rPr>
              <w:t>қутиларини</w:t>
            </w:r>
            <w:r w:rsidRPr="00BF617F">
              <w:rPr>
                <w:rFonts w:ascii="Cambria" w:hAnsi="Cambria" w:cstheme="minorHAnsi"/>
                <w:spacing w:val="-2"/>
                <w:sz w:val="28"/>
                <w:szCs w:val="28"/>
                <w:lang w:val="uz-Cyrl-UZ"/>
              </w:rPr>
              <w:t xml:space="preserve"> марказлашган ҳолда </w:t>
            </w:r>
            <w:r w:rsidR="00C95B44" w:rsidRPr="00BF617F">
              <w:rPr>
                <w:rFonts w:ascii="Cambria" w:hAnsi="Cambria" w:cstheme="minorHAnsi"/>
                <w:spacing w:val="-2"/>
                <w:sz w:val="28"/>
                <w:szCs w:val="28"/>
                <w:lang w:val="uz-Cyrl-UZ"/>
              </w:rPr>
              <w:t>таъминлаш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;</w:t>
            </w:r>
          </w:p>
          <w:p w14:paraId="78A7DED6" w14:textId="5010B912" w:rsidR="00C95B44" w:rsidRPr="00A365B9" w:rsidRDefault="00F047FC" w:rsidP="00515C2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2.</w:t>
            </w:r>
            <w:r w:rsidR="00515C2E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="00C95B44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Байроқ, флагшток ва герб билан Марказий сайлов комиссияси нормативлар</w:t>
            </w:r>
            <w:r w:rsidR="00BF617F">
              <w:rPr>
                <w:rFonts w:ascii="Cambria" w:hAnsi="Cambria" w:cstheme="minorHAnsi"/>
                <w:sz w:val="28"/>
                <w:szCs w:val="28"/>
                <w:lang w:val="uz-Cyrl-UZ"/>
              </w:rPr>
              <w:t>и</w:t>
            </w:r>
            <w:r w:rsidR="00C95B44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асосида маҳаллий ҳокимл</w:t>
            </w:r>
            <w:r w:rsidR="00BF617F">
              <w:rPr>
                <w:rFonts w:ascii="Cambria" w:hAnsi="Cambria" w:cstheme="minorHAnsi"/>
                <w:sz w:val="28"/>
                <w:szCs w:val="28"/>
                <w:lang w:val="uz-Cyrl-UZ"/>
              </w:rPr>
              <w:t>ик</w:t>
            </w:r>
            <w:r w:rsidR="00C95B44"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томонидан таъминлаш.</w:t>
            </w:r>
          </w:p>
        </w:tc>
        <w:tc>
          <w:tcPr>
            <w:tcW w:w="1783" w:type="dxa"/>
          </w:tcPr>
          <w:p w14:paraId="5B1CA702" w14:textId="5289F399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Режа-график асосида</w:t>
            </w:r>
          </w:p>
        </w:tc>
        <w:tc>
          <w:tcPr>
            <w:tcW w:w="3789" w:type="dxa"/>
          </w:tcPr>
          <w:p w14:paraId="11530C67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Марказий сайлов комиссияси, Қорақалпоғистон Республикаси Вазирлар Кенгаши, вилоят ва Тошкент шаҳри ҳокимликлари</w:t>
            </w:r>
          </w:p>
          <w:p w14:paraId="753FEDE3" w14:textId="741D5082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</w:tr>
      <w:tr w:rsidR="00F047FC" w:rsidRPr="00DE765C" w14:paraId="7CE0A68E" w14:textId="77777777" w:rsidTr="00CF3589">
        <w:trPr>
          <w:jc w:val="center"/>
        </w:trPr>
        <w:tc>
          <w:tcPr>
            <w:tcW w:w="704" w:type="dxa"/>
          </w:tcPr>
          <w:p w14:paraId="4A897CCE" w14:textId="7ED7709F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4056" w:type="dxa"/>
          </w:tcPr>
          <w:p w14:paraId="1785BE02" w14:textId="3E22C4DB" w:rsidR="00F047FC" w:rsidRPr="00A365B9" w:rsidRDefault="00F047FC" w:rsidP="00F047FC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Маҳаллий Кенгашларга сайловларни ташкил этиш ва ўтказиш амалиётини 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ўрганиш натижаларини муҳокама қилиш</w:t>
            </w:r>
          </w:p>
        </w:tc>
        <w:tc>
          <w:tcPr>
            <w:tcW w:w="5539" w:type="dxa"/>
          </w:tcPr>
          <w:p w14:paraId="4C436E0A" w14:textId="19A56F21" w:rsidR="00F047FC" w:rsidRPr="00A365B9" w:rsidRDefault="00F047FC" w:rsidP="00F047FC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1.</w:t>
            </w:r>
            <w:r w:rsidR="00515C2E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Ҳудудларни ўрганиш натижалари</w:t>
            </w:r>
            <w:r w:rsidR="00BF617F">
              <w:rPr>
                <w:rFonts w:ascii="Cambria" w:hAnsi="Cambria" w:cstheme="minorHAnsi"/>
                <w:sz w:val="28"/>
                <w:szCs w:val="28"/>
                <w:lang w:val="uz-Cyrl-UZ"/>
              </w:rPr>
              <w:t>ни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 </w:t>
            </w:r>
            <w:r w:rsidR="00BF617F" w:rsidRPr="00BF617F">
              <w:rPr>
                <w:rFonts w:ascii="Cambria" w:hAnsi="Cambria" w:cstheme="minorHAnsi"/>
                <w:spacing w:val="-2"/>
                <w:sz w:val="28"/>
                <w:szCs w:val="28"/>
                <w:lang w:val="uz-Cyrl-UZ"/>
              </w:rPr>
              <w:t xml:space="preserve">Марказий сайлов комиссиясининг видеоконференция орқали ўтказиладиган </w:t>
            </w:r>
            <w:r w:rsidR="00BF617F" w:rsidRPr="00BF617F">
              <w:rPr>
                <w:rFonts w:ascii="Cambria" w:hAnsi="Cambria" w:cstheme="minorHAnsi"/>
                <w:spacing w:val="-2"/>
                <w:sz w:val="28"/>
                <w:szCs w:val="28"/>
                <w:lang w:val="uz-Cyrl-UZ"/>
              </w:rPr>
              <w:lastRenderedPageBreak/>
              <w:t xml:space="preserve">мажлисида </w:t>
            </w:r>
            <w:r w:rsidRPr="00BF617F">
              <w:rPr>
                <w:rFonts w:ascii="Cambria" w:hAnsi="Cambria" w:cstheme="minorHAnsi"/>
                <w:spacing w:val="-2"/>
                <w:sz w:val="28"/>
                <w:szCs w:val="28"/>
                <w:lang w:val="uz-Cyrl-UZ"/>
              </w:rPr>
              <w:t>Қорақалпоғистон Республикаси, вилоятлар ва Тошкент шаҳри мутасадди раҳбарлари иштирокида муҳокама қилиш;</w:t>
            </w:r>
          </w:p>
          <w:p w14:paraId="00D71E09" w14:textId="195A1A8D" w:rsidR="00F047FC" w:rsidRPr="00A365B9" w:rsidRDefault="00F047FC" w:rsidP="00515C2E">
            <w:pPr>
              <w:spacing w:line="0" w:lineRule="atLeast"/>
              <w:ind w:firstLine="325"/>
              <w:jc w:val="both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2.</w:t>
            </w:r>
            <w:r w:rsidR="00515C2E">
              <w:rPr>
                <w:rFonts w:ascii="Cambria" w:hAnsi="Cambria" w:cstheme="minorHAnsi"/>
                <w:sz w:val="28"/>
                <w:szCs w:val="28"/>
                <w:lang w:val="uz-Cyrl-UZ"/>
              </w:rPr>
              <w:t> 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Муҳокама жараёнларини оммавий ахборот воситаларида ёритиш.</w:t>
            </w:r>
          </w:p>
        </w:tc>
        <w:tc>
          <w:tcPr>
            <w:tcW w:w="1783" w:type="dxa"/>
          </w:tcPr>
          <w:p w14:paraId="5B3C6FDA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2023 йил</w:t>
            </w:r>
          </w:p>
          <w:p w14:paraId="389BF2A2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>январь</w:t>
            </w:r>
          </w:p>
          <w:p w14:paraId="57A7E170" w14:textId="77777777" w:rsidR="00F047FC" w:rsidRPr="00A365B9" w:rsidRDefault="00F047FC" w:rsidP="00F047FC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</w:p>
        </w:tc>
        <w:tc>
          <w:tcPr>
            <w:tcW w:w="3789" w:type="dxa"/>
          </w:tcPr>
          <w:p w14:paraId="5E8058EF" w14:textId="719DB703" w:rsidR="00F047FC" w:rsidRPr="00A365B9" w:rsidRDefault="00F047FC" w:rsidP="003C0481">
            <w:pPr>
              <w:spacing w:line="0" w:lineRule="atLeast"/>
              <w:jc w:val="center"/>
              <w:rPr>
                <w:rFonts w:ascii="Cambria" w:hAnsi="Cambria" w:cstheme="minorHAnsi"/>
                <w:sz w:val="28"/>
                <w:szCs w:val="28"/>
                <w:lang w:val="uz-Cyrl-UZ"/>
              </w:rPr>
            </w:pP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t xml:space="preserve">Марказий сайлов комиссияси, Қорақалпоғистон </w:t>
            </w:r>
            <w:r w:rsidRPr="00A365B9">
              <w:rPr>
                <w:rFonts w:ascii="Cambria" w:hAnsi="Cambria" w:cstheme="minorHAnsi"/>
                <w:sz w:val="28"/>
                <w:szCs w:val="28"/>
                <w:lang w:val="uz-Cyrl-UZ"/>
              </w:rPr>
              <w:lastRenderedPageBreak/>
              <w:t>Республикаси Вазирлар Кенгаши, вилоят ва Тошкент шаҳри ҳокимликлари</w:t>
            </w:r>
          </w:p>
        </w:tc>
      </w:tr>
    </w:tbl>
    <w:p w14:paraId="44271338" w14:textId="77777777" w:rsidR="00EF673B" w:rsidRPr="00A365B9" w:rsidRDefault="00EF673B" w:rsidP="002000A4">
      <w:pPr>
        <w:spacing w:after="0" w:line="0" w:lineRule="atLeast"/>
        <w:jc w:val="center"/>
        <w:rPr>
          <w:rFonts w:ascii="Cambria" w:hAnsi="Cambria" w:cstheme="minorHAnsi"/>
          <w:b/>
          <w:bCs/>
          <w:sz w:val="28"/>
          <w:szCs w:val="28"/>
          <w:lang w:val="uz-Cyrl-UZ"/>
        </w:rPr>
      </w:pPr>
    </w:p>
    <w:sectPr w:rsidR="00EF673B" w:rsidRPr="00A365B9" w:rsidSect="009C2931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D48D8" w14:textId="77777777" w:rsidR="0093765A" w:rsidRDefault="0093765A" w:rsidP="006D29D9">
      <w:pPr>
        <w:spacing w:after="0" w:line="240" w:lineRule="auto"/>
      </w:pPr>
      <w:r>
        <w:separator/>
      </w:r>
    </w:p>
  </w:endnote>
  <w:endnote w:type="continuationSeparator" w:id="0">
    <w:p w14:paraId="07F2D20F" w14:textId="77777777" w:rsidR="0093765A" w:rsidRDefault="0093765A" w:rsidP="006D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F0186" w14:textId="77777777" w:rsidR="0093765A" w:rsidRDefault="0093765A" w:rsidP="006D29D9">
      <w:pPr>
        <w:spacing w:after="0" w:line="240" w:lineRule="auto"/>
      </w:pPr>
      <w:r>
        <w:separator/>
      </w:r>
    </w:p>
  </w:footnote>
  <w:footnote w:type="continuationSeparator" w:id="0">
    <w:p w14:paraId="51B434C9" w14:textId="77777777" w:rsidR="0093765A" w:rsidRDefault="0093765A" w:rsidP="006D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0003999"/>
      <w:docPartObj>
        <w:docPartGallery w:val="Page Numbers (Top of Page)"/>
        <w:docPartUnique/>
      </w:docPartObj>
    </w:sdtPr>
    <w:sdtEndPr/>
    <w:sdtContent>
      <w:p w14:paraId="4F689DD0" w14:textId="7C490EFD" w:rsidR="009C2931" w:rsidRDefault="009C29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558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60BAE"/>
    <w:multiLevelType w:val="hybridMultilevel"/>
    <w:tmpl w:val="6FFC8632"/>
    <w:lvl w:ilvl="0" w:tplc="891A0DE6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4C"/>
    <w:rsid w:val="00010505"/>
    <w:rsid w:val="00017F27"/>
    <w:rsid w:val="00040FAE"/>
    <w:rsid w:val="00051804"/>
    <w:rsid w:val="00070DD6"/>
    <w:rsid w:val="00073A89"/>
    <w:rsid w:val="00076972"/>
    <w:rsid w:val="000770E7"/>
    <w:rsid w:val="000905E5"/>
    <w:rsid w:val="000A1259"/>
    <w:rsid w:val="000A63AD"/>
    <w:rsid w:val="000B3F1E"/>
    <w:rsid w:val="000C41BB"/>
    <w:rsid w:val="00104B22"/>
    <w:rsid w:val="001252A7"/>
    <w:rsid w:val="00143B8F"/>
    <w:rsid w:val="00156024"/>
    <w:rsid w:val="0016614F"/>
    <w:rsid w:val="001774F7"/>
    <w:rsid w:val="00191DCB"/>
    <w:rsid w:val="001D24E1"/>
    <w:rsid w:val="001F04C0"/>
    <w:rsid w:val="001F2FD3"/>
    <w:rsid w:val="002000A4"/>
    <w:rsid w:val="002016B4"/>
    <w:rsid w:val="00202BAD"/>
    <w:rsid w:val="00230AF6"/>
    <w:rsid w:val="00237664"/>
    <w:rsid w:val="0025270C"/>
    <w:rsid w:val="00264C64"/>
    <w:rsid w:val="00274ABF"/>
    <w:rsid w:val="0029135F"/>
    <w:rsid w:val="002A6A09"/>
    <w:rsid w:val="002B79B9"/>
    <w:rsid w:val="002D6D65"/>
    <w:rsid w:val="002E0A3B"/>
    <w:rsid w:val="002E1A57"/>
    <w:rsid w:val="002F174C"/>
    <w:rsid w:val="00313C50"/>
    <w:rsid w:val="00316888"/>
    <w:rsid w:val="00323BB8"/>
    <w:rsid w:val="0032740B"/>
    <w:rsid w:val="0037559F"/>
    <w:rsid w:val="00391D21"/>
    <w:rsid w:val="003C0481"/>
    <w:rsid w:val="003D3C68"/>
    <w:rsid w:val="003F07A8"/>
    <w:rsid w:val="003F4558"/>
    <w:rsid w:val="0040477F"/>
    <w:rsid w:val="0042052F"/>
    <w:rsid w:val="00433D4F"/>
    <w:rsid w:val="00455AC1"/>
    <w:rsid w:val="0046043D"/>
    <w:rsid w:val="00466E49"/>
    <w:rsid w:val="00472176"/>
    <w:rsid w:val="00477556"/>
    <w:rsid w:val="00494990"/>
    <w:rsid w:val="00497C3B"/>
    <w:rsid w:val="004D06C0"/>
    <w:rsid w:val="004E21C9"/>
    <w:rsid w:val="004E6152"/>
    <w:rsid w:val="00515C2E"/>
    <w:rsid w:val="005318EA"/>
    <w:rsid w:val="0055216E"/>
    <w:rsid w:val="005774ED"/>
    <w:rsid w:val="005A362A"/>
    <w:rsid w:val="005B49E1"/>
    <w:rsid w:val="005C4E06"/>
    <w:rsid w:val="0061350A"/>
    <w:rsid w:val="00670C8C"/>
    <w:rsid w:val="00683FE6"/>
    <w:rsid w:val="006D29D9"/>
    <w:rsid w:val="006D5C34"/>
    <w:rsid w:val="006F41A1"/>
    <w:rsid w:val="00705149"/>
    <w:rsid w:val="0073744C"/>
    <w:rsid w:val="00742362"/>
    <w:rsid w:val="00756DAE"/>
    <w:rsid w:val="00777FC0"/>
    <w:rsid w:val="007835F4"/>
    <w:rsid w:val="00796F18"/>
    <w:rsid w:val="007C3AAB"/>
    <w:rsid w:val="007E2AAA"/>
    <w:rsid w:val="0081777E"/>
    <w:rsid w:val="00833D59"/>
    <w:rsid w:val="008443AD"/>
    <w:rsid w:val="00856F50"/>
    <w:rsid w:val="008838F2"/>
    <w:rsid w:val="008979D3"/>
    <w:rsid w:val="008D23FE"/>
    <w:rsid w:val="00902466"/>
    <w:rsid w:val="00910ADF"/>
    <w:rsid w:val="009303BF"/>
    <w:rsid w:val="0093765A"/>
    <w:rsid w:val="00973954"/>
    <w:rsid w:val="009C2931"/>
    <w:rsid w:val="009C5684"/>
    <w:rsid w:val="009C6627"/>
    <w:rsid w:val="009C6738"/>
    <w:rsid w:val="009E0E61"/>
    <w:rsid w:val="009E3120"/>
    <w:rsid w:val="00A078A9"/>
    <w:rsid w:val="00A365B9"/>
    <w:rsid w:val="00A44882"/>
    <w:rsid w:val="00A65285"/>
    <w:rsid w:val="00A66A74"/>
    <w:rsid w:val="00A6750F"/>
    <w:rsid w:val="00A726FD"/>
    <w:rsid w:val="00A74F1D"/>
    <w:rsid w:val="00AA0DFF"/>
    <w:rsid w:val="00AA2F8A"/>
    <w:rsid w:val="00AA530B"/>
    <w:rsid w:val="00AB3E69"/>
    <w:rsid w:val="00B31179"/>
    <w:rsid w:val="00B41041"/>
    <w:rsid w:val="00B44114"/>
    <w:rsid w:val="00B67A7F"/>
    <w:rsid w:val="00B73B79"/>
    <w:rsid w:val="00B80856"/>
    <w:rsid w:val="00B96C10"/>
    <w:rsid w:val="00BA1371"/>
    <w:rsid w:val="00BB351E"/>
    <w:rsid w:val="00BF617F"/>
    <w:rsid w:val="00C62E5D"/>
    <w:rsid w:val="00C72CCF"/>
    <w:rsid w:val="00C82AB4"/>
    <w:rsid w:val="00C90B15"/>
    <w:rsid w:val="00C92132"/>
    <w:rsid w:val="00C95B44"/>
    <w:rsid w:val="00CB0580"/>
    <w:rsid w:val="00CB62D6"/>
    <w:rsid w:val="00CC0810"/>
    <w:rsid w:val="00CD5570"/>
    <w:rsid w:val="00CF1406"/>
    <w:rsid w:val="00CF27AF"/>
    <w:rsid w:val="00CF3589"/>
    <w:rsid w:val="00D0032E"/>
    <w:rsid w:val="00D03FC3"/>
    <w:rsid w:val="00D07E81"/>
    <w:rsid w:val="00D27AE1"/>
    <w:rsid w:val="00D718DE"/>
    <w:rsid w:val="00DE44DF"/>
    <w:rsid w:val="00DE765C"/>
    <w:rsid w:val="00DF1C35"/>
    <w:rsid w:val="00DF71DF"/>
    <w:rsid w:val="00E07B63"/>
    <w:rsid w:val="00E34386"/>
    <w:rsid w:val="00E35C9C"/>
    <w:rsid w:val="00E51333"/>
    <w:rsid w:val="00E576CA"/>
    <w:rsid w:val="00E656AB"/>
    <w:rsid w:val="00E85B0B"/>
    <w:rsid w:val="00EA0489"/>
    <w:rsid w:val="00EC4704"/>
    <w:rsid w:val="00ED26E1"/>
    <w:rsid w:val="00ED3F32"/>
    <w:rsid w:val="00ED796D"/>
    <w:rsid w:val="00EE2732"/>
    <w:rsid w:val="00EE6EDF"/>
    <w:rsid w:val="00EF100B"/>
    <w:rsid w:val="00EF673B"/>
    <w:rsid w:val="00F047FC"/>
    <w:rsid w:val="00F05E9A"/>
    <w:rsid w:val="00F06BF9"/>
    <w:rsid w:val="00F408CD"/>
    <w:rsid w:val="00F51378"/>
    <w:rsid w:val="00F96901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9EDBC"/>
  <w15:chartTrackingRefBased/>
  <w15:docId w15:val="{B7A23B80-3662-4E79-991D-FDF11495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9D9"/>
  </w:style>
  <w:style w:type="paragraph" w:styleId="a6">
    <w:name w:val="footer"/>
    <w:basedOn w:val="a"/>
    <w:link w:val="a7"/>
    <w:uiPriority w:val="99"/>
    <w:unhideWhenUsed/>
    <w:rsid w:val="006D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9D9"/>
  </w:style>
  <w:style w:type="paragraph" w:styleId="a8">
    <w:name w:val="Balloon Text"/>
    <w:basedOn w:val="a"/>
    <w:link w:val="a9"/>
    <w:uiPriority w:val="99"/>
    <w:semiHidden/>
    <w:unhideWhenUsed/>
    <w:rsid w:val="00E51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33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804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4E615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E615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E6152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4E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9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975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98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56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EBD4-02F7-4912-8E46-2BB0A9E7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Исамутдинов</dc:creator>
  <cp:keywords/>
  <dc:description/>
  <cp:lastModifiedBy>Пользователь</cp:lastModifiedBy>
  <cp:revision>16</cp:revision>
  <cp:lastPrinted>2023-01-18T11:12:00Z</cp:lastPrinted>
  <dcterms:created xsi:type="dcterms:W3CDTF">2022-12-21T13:05:00Z</dcterms:created>
  <dcterms:modified xsi:type="dcterms:W3CDTF">2023-01-19T04:22:00Z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68f919ba33c84072164a5cc16a7015db4da199c6ab18616abf730b8a14ef9cfe</vt:lpwstr>
  </property>
</Properties>
</file>